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1F7FD" w14:textId="5405FB56" w:rsidR="00611609" w:rsidRPr="003B2D4C" w:rsidRDefault="0018282C" w:rsidP="00611609">
      <w:pPr>
        <w:spacing w:before="60"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de-DE"/>
        </w:rPr>
      </w:pPr>
      <w:r w:rsidRPr="003B2D4C">
        <w:rPr>
          <w:rFonts w:ascii="Arial" w:eastAsia="Times New Roman" w:hAnsi="Arial" w:cs="Arial"/>
          <w:b/>
          <w:bCs/>
          <w:color w:val="000000"/>
          <w:sz w:val="44"/>
          <w:szCs w:val="44"/>
          <w:lang w:eastAsia="de-DE"/>
        </w:rPr>
        <w:t>Referenzschul</w:t>
      </w:r>
      <w:r w:rsidR="003B2D4C">
        <w:rPr>
          <w:rFonts w:ascii="Arial" w:eastAsia="Times New Roman" w:hAnsi="Arial" w:cs="Arial"/>
          <w:b/>
          <w:bCs/>
          <w:color w:val="000000"/>
          <w:sz w:val="44"/>
          <w:szCs w:val="44"/>
          <w:lang w:eastAsia="de-DE"/>
        </w:rPr>
        <w:t>modell</w:t>
      </w:r>
      <w:r w:rsidRPr="003B2D4C">
        <w:rPr>
          <w:rFonts w:ascii="Arial" w:eastAsia="Times New Roman" w:hAnsi="Arial" w:cs="Arial"/>
          <w:b/>
          <w:bCs/>
          <w:color w:val="000000"/>
          <w:sz w:val="44"/>
          <w:szCs w:val="44"/>
          <w:lang w:eastAsia="de-DE"/>
        </w:rPr>
        <w:t xml:space="preserve"> – Aufgaben der Ansprechperson</w:t>
      </w:r>
    </w:p>
    <w:p w14:paraId="0487FC6B" w14:textId="77777777" w:rsidR="003B2D4C" w:rsidRDefault="003B2D4C" w:rsidP="00611609">
      <w:pPr>
        <w:spacing w:before="60" w:after="0" w:line="240" w:lineRule="auto"/>
        <w:ind w:left="540"/>
        <w:rPr>
          <w:rFonts w:ascii="Arial" w:eastAsia="Times New Roman" w:hAnsi="Arial" w:cs="Arial"/>
          <w:b/>
          <w:bCs/>
          <w:color w:val="000000"/>
          <w:sz w:val="23"/>
          <w:szCs w:val="23"/>
          <w:lang w:eastAsia="de-DE"/>
        </w:rPr>
      </w:pPr>
    </w:p>
    <w:p w14:paraId="4A53704A" w14:textId="77777777" w:rsidR="00611609" w:rsidRPr="00611609" w:rsidRDefault="00611609" w:rsidP="00611609">
      <w:pPr>
        <w:spacing w:before="60" w:after="0" w:line="240" w:lineRule="auto"/>
        <w:ind w:left="540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  <w:r w:rsidRPr="00611609">
        <w:rPr>
          <w:rFonts w:ascii="Arial" w:eastAsia="Times New Roman" w:hAnsi="Arial" w:cs="Arial"/>
          <w:b/>
          <w:bCs/>
          <w:color w:val="000000"/>
          <w:sz w:val="23"/>
          <w:szCs w:val="23"/>
          <w:lang w:eastAsia="de-DE"/>
        </w:rPr>
        <w:t> </w:t>
      </w:r>
    </w:p>
    <w:p w14:paraId="7E079661" w14:textId="77777777" w:rsidR="00611609" w:rsidRPr="00611609" w:rsidRDefault="00611609" w:rsidP="003B2D4C">
      <w:pPr>
        <w:spacing w:before="60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  <w:r w:rsidRPr="00611609">
        <w:rPr>
          <w:rFonts w:ascii="Arial" w:eastAsia="Times New Roman" w:hAnsi="Arial" w:cs="Arial"/>
          <w:b/>
          <w:bCs/>
          <w:color w:val="000000"/>
          <w:sz w:val="23"/>
          <w:szCs w:val="23"/>
          <w:lang w:eastAsia="de-DE"/>
        </w:rPr>
        <w:t>Die Ansprechpartnerin / der Ansprechpartner aus dem Kollegium der Referenzschule</w:t>
      </w:r>
      <w:r w:rsidRPr="00611609">
        <w:rPr>
          <w:rFonts w:ascii="Arial" w:eastAsia="Times New Roman" w:hAnsi="Arial" w:cs="Arial"/>
          <w:color w:val="000000"/>
          <w:sz w:val="23"/>
          <w:szCs w:val="23"/>
          <w:lang w:eastAsia="de-DE"/>
        </w:rPr>
        <w:t xml:space="preserve"> </w:t>
      </w:r>
    </w:p>
    <w:p w14:paraId="0420FCBB" w14:textId="77777777" w:rsidR="00611609" w:rsidRDefault="00611609" w:rsidP="00611609">
      <w:pPr>
        <w:spacing w:before="60" w:after="0" w:line="240" w:lineRule="auto"/>
        <w:ind w:left="540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  <w:r w:rsidRPr="00611609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 </w:t>
      </w:r>
    </w:p>
    <w:p w14:paraId="6FEB571B" w14:textId="77777777" w:rsidR="003B2D4C" w:rsidRPr="00611609" w:rsidRDefault="003B2D4C" w:rsidP="00611609">
      <w:pPr>
        <w:spacing w:before="60" w:after="0" w:line="240" w:lineRule="auto"/>
        <w:ind w:left="540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  <w:bookmarkStart w:id="0" w:name="_GoBack"/>
      <w:bookmarkEnd w:id="0"/>
    </w:p>
    <w:p w14:paraId="008C3E38" w14:textId="77777777" w:rsidR="00611609" w:rsidRPr="00EB494C" w:rsidRDefault="00611609" w:rsidP="00611609">
      <w:pPr>
        <w:numPr>
          <w:ilvl w:val="0"/>
          <w:numId w:val="19"/>
        </w:numPr>
        <w:spacing w:before="60"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de-DE"/>
        </w:rPr>
      </w:pPr>
      <w:r w:rsidRPr="00611609">
        <w:rPr>
          <w:rFonts w:ascii="Arial" w:eastAsia="Times New Roman" w:hAnsi="Arial" w:cs="Arial"/>
          <w:color w:val="000000"/>
          <w:sz w:val="23"/>
          <w:szCs w:val="23"/>
          <w:lang w:eastAsia="de-DE"/>
        </w:rPr>
        <w:t xml:space="preserve">übernimmt </w:t>
      </w:r>
      <w:r w:rsidRPr="00611609">
        <w:rPr>
          <w:rFonts w:ascii="Arial" w:eastAsia="Times New Roman" w:hAnsi="Arial" w:cs="Arial"/>
          <w:b/>
          <w:bCs/>
          <w:color w:val="000000"/>
          <w:sz w:val="23"/>
          <w:szCs w:val="23"/>
          <w:lang w:eastAsia="de-DE"/>
        </w:rPr>
        <w:t>Mittlerfunktion</w:t>
      </w:r>
      <w:r w:rsidRPr="00611609">
        <w:rPr>
          <w:rFonts w:ascii="Arial" w:eastAsia="Times New Roman" w:hAnsi="Arial" w:cs="Arial"/>
          <w:color w:val="000000"/>
          <w:sz w:val="23"/>
          <w:szCs w:val="23"/>
          <w:lang w:eastAsia="de-DE"/>
        </w:rPr>
        <w:t xml:space="preserve"> zwischen Kollegium, Schulleitung, der medienpädagogischen Beratung (MPB) und dem Landesmedienzentrum (LMZ) bei der Organisation von Aufgaben der Referenzschule (Dokumentation und Multiplikation).</w:t>
      </w:r>
    </w:p>
    <w:p w14:paraId="55A7F336" w14:textId="77777777" w:rsidR="00EB494C" w:rsidRPr="00611609" w:rsidRDefault="00EB494C" w:rsidP="00EB494C">
      <w:pPr>
        <w:spacing w:before="60"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de-DE"/>
        </w:rPr>
      </w:pPr>
    </w:p>
    <w:p w14:paraId="272A4E0A" w14:textId="29F2B633" w:rsidR="00EB494C" w:rsidRPr="00F44619" w:rsidRDefault="00611609" w:rsidP="00EB494C">
      <w:pPr>
        <w:numPr>
          <w:ilvl w:val="0"/>
          <w:numId w:val="19"/>
        </w:numPr>
        <w:spacing w:before="60" w:after="0" w:line="240" w:lineRule="auto"/>
        <w:ind w:left="540"/>
        <w:textAlignment w:val="center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  <w:r w:rsidRPr="00354F70">
        <w:rPr>
          <w:rFonts w:ascii="Arial" w:eastAsia="Times New Roman" w:hAnsi="Arial" w:cs="Arial"/>
          <w:color w:val="000000"/>
          <w:sz w:val="23"/>
          <w:szCs w:val="23"/>
          <w:lang w:eastAsia="de-DE"/>
        </w:rPr>
        <w:t xml:space="preserve">erklärt ihre/ seine Bereitschaft, sich in Bezug auf Medienbildung und ihrer Umsetzung im neuen Bildungsplan zu qualifizieren. </w:t>
      </w:r>
    </w:p>
    <w:p w14:paraId="5751DAFA" w14:textId="77777777" w:rsidR="00F44619" w:rsidRDefault="00F44619" w:rsidP="00F44619">
      <w:pPr>
        <w:spacing w:before="60" w:after="0" w:line="240" w:lineRule="auto"/>
        <w:ind w:left="540"/>
        <w:textAlignment w:val="center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</w:p>
    <w:p w14:paraId="7A4A7A57" w14:textId="311D60A4" w:rsidR="00F44619" w:rsidRPr="00354F70" w:rsidRDefault="00F44619" w:rsidP="00F44619">
      <w:pPr>
        <w:numPr>
          <w:ilvl w:val="0"/>
          <w:numId w:val="19"/>
        </w:numPr>
        <w:spacing w:before="60" w:after="0" w:line="240" w:lineRule="auto"/>
        <w:ind w:left="540"/>
        <w:textAlignment w:val="center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  <w:r w:rsidRPr="00354F70">
        <w:rPr>
          <w:rFonts w:ascii="Arial" w:eastAsia="Times New Roman" w:hAnsi="Arial" w:cs="Arial"/>
          <w:color w:val="000000"/>
          <w:sz w:val="23"/>
          <w:szCs w:val="23"/>
          <w:lang w:eastAsia="de-DE"/>
        </w:rPr>
        <w:t xml:space="preserve">kommuniziert regelmäßig mit der Medienpädagogischen Beratung  über den Prozess der schulischen Qualitätsentwicklung </w:t>
      </w:r>
      <w:r>
        <w:rPr>
          <w:rFonts w:ascii="Arial" w:eastAsia="Times New Roman" w:hAnsi="Arial" w:cs="Arial"/>
          <w:color w:val="000000"/>
          <w:sz w:val="23"/>
          <w:szCs w:val="23"/>
          <w:lang w:eastAsia="de-DE"/>
        </w:rPr>
        <w:t>bezüglich der</w:t>
      </w:r>
      <w:r w:rsidRPr="00354F70">
        <w:rPr>
          <w:rFonts w:ascii="Arial" w:eastAsia="Times New Roman" w:hAnsi="Arial" w:cs="Arial"/>
          <w:color w:val="000000"/>
          <w:sz w:val="23"/>
          <w:szCs w:val="23"/>
          <w:lang w:eastAsia="de-DE"/>
        </w:rPr>
        <w:t xml:space="preserve"> speziellen Aufgaben</w:t>
      </w:r>
      <w:r w:rsidR="00CB7773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bereiche</w:t>
      </w:r>
      <w:r w:rsidRPr="00354F70">
        <w:rPr>
          <w:rFonts w:ascii="Arial" w:eastAsia="Times New Roman" w:hAnsi="Arial" w:cs="Arial"/>
          <w:color w:val="000000"/>
          <w:sz w:val="23"/>
          <w:szCs w:val="23"/>
          <w:lang w:eastAsia="de-DE"/>
        </w:rPr>
        <w:t xml:space="preserve"> der Referenzschule (Dokumentation, Multiplikation, Evaluation)</w:t>
      </w:r>
    </w:p>
    <w:p w14:paraId="16444D6D" w14:textId="77777777" w:rsidR="00F44619" w:rsidRDefault="00F44619" w:rsidP="00F44619">
      <w:pPr>
        <w:spacing w:before="60" w:after="0" w:line="240" w:lineRule="auto"/>
        <w:ind w:left="540"/>
        <w:textAlignment w:val="center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</w:p>
    <w:p w14:paraId="58AD38E2" w14:textId="77777777" w:rsidR="00F44619" w:rsidRPr="00F44619" w:rsidRDefault="00F44619" w:rsidP="00F44619">
      <w:pPr>
        <w:numPr>
          <w:ilvl w:val="0"/>
          <w:numId w:val="19"/>
        </w:numPr>
        <w:spacing w:before="60" w:after="0" w:line="240" w:lineRule="auto"/>
        <w:ind w:left="540"/>
        <w:textAlignment w:val="center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  <w:r w:rsidRPr="00F44619">
        <w:rPr>
          <w:rFonts w:ascii="Arial" w:eastAsia="Times New Roman" w:hAnsi="Arial" w:cs="Arial"/>
          <w:color w:val="000000"/>
          <w:sz w:val="23"/>
          <w:szCs w:val="23"/>
          <w:lang w:eastAsia="de-DE"/>
        </w:rPr>
        <w:t xml:space="preserve">übernimmt die Kommunikation mit der Fernwartung z.B. bei Fragen zur </w:t>
      </w:r>
      <w:proofErr w:type="spellStart"/>
      <w:r w:rsidRPr="00F44619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paed</w:t>
      </w:r>
      <w:proofErr w:type="spellEnd"/>
      <w:r w:rsidRPr="00F44619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-ML (techn. Support des LMZ,)</w:t>
      </w:r>
    </w:p>
    <w:p w14:paraId="71A6CA21" w14:textId="77777777" w:rsidR="00F44619" w:rsidRDefault="00F44619" w:rsidP="00F44619">
      <w:pPr>
        <w:spacing w:before="60" w:after="0" w:line="240" w:lineRule="auto"/>
        <w:ind w:left="540"/>
        <w:textAlignment w:val="center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</w:p>
    <w:p w14:paraId="7084520E" w14:textId="34A165FB" w:rsidR="00F44619" w:rsidRDefault="00F44619" w:rsidP="00F44619">
      <w:pPr>
        <w:numPr>
          <w:ilvl w:val="0"/>
          <w:numId w:val="19"/>
        </w:numPr>
        <w:spacing w:before="60" w:after="0" w:line="240" w:lineRule="auto"/>
        <w:ind w:left="540"/>
        <w:textAlignment w:val="center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de-DE"/>
        </w:rPr>
        <w:t xml:space="preserve">unterstützt das Kollegium mit Hilfe der MPB </w:t>
      </w:r>
      <w:r w:rsidRPr="00354F70">
        <w:rPr>
          <w:rFonts w:ascii="Arial" w:eastAsia="Times New Roman" w:hAnsi="Arial" w:cs="Arial"/>
          <w:color w:val="000000"/>
          <w:sz w:val="23"/>
          <w:szCs w:val="23"/>
          <w:lang w:eastAsia="de-DE"/>
        </w:rPr>
        <w:t xml:space="preserve">in Fragen des Medieneinsatzes. </w:t>
      </w:r>
    </w:p>
    <w:p w14:paraId="1F4CC71E" w14:textId="77777777" w:rsidR="00F44619" w:rsidRDefault="00F44619" w:rsidP="00F44619">
      <w:pPr>
        <w:spacing w:before="60" w:after="0" w:line="240" w:lineRule="auto"/>
        <w:ind w:left="540"/>
        <w:textAlignment w:val="center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</w:p>
    <w:p w14:paraId="4F24DBD0" w14:textId="77777777" w:rsidR="00611609" w:rsidRPr="00354F70" w:rsidRDefault="00611609" w:rsidP="00611609">
      <w:pPr>
        <w:numPr>
          <w:ilvl w:val="0"/>
          <w:numId w:val="19"/>
        </w:numPr>
        <w:spacing w:before="60" w:after="0" w:line="240" w:lineRule="auto"/>
        <w:ind w:left="540"/>
        <w:textAlignment w:val="center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  <w:r w:rsidRPr="00354F70">
        <w:rPr>
          <w:rFonts w:ascii="Arial" w:eastAsia="Times New Roman" w:hAnsi="Arial" w:cs="Arial"/>
          <w:color w:val="000000"/>
          <w:sz w:val="23"/>
          <w:szCs w:val="23"/>
          <w:lang w:eastAsia="de-DE"/>
        </w:rPr>
        <w:t xml:space="preserve">hat die Dokumentation der Referenzschule im Fokus und unterstützt das Kollegium seine Erfahrungen mit Medienbildung als Multiplikator an </w:t>
      </w:r>
      <w:r w:rsidRPr="00354F70">
        <w:rPr>
          <w:rFonts w:ascii="Arial" w:eastAsia="Times New Roman" w:hAnsi="Arial" w:cs="Arial"/>
          <w:color w:val="000000"/>
          <w:sz w:val="23"/>
          <w:szCs w:val="23"/>
          <w:lang w:eastAsia="de-DE"/>
        </w:rPr>
        <w:lastRenderedPageBreak/>
        <w:t>andere Schulen in der Umgebung weiterzugeben (z.B. auch auf der schuleigenen Homepage).</w:t>
      </w:r>
    </w:p>
    <w:p w14:paraId="392B6240" w14:textId="77777777" w:rsidR="00EB494C" w:rsidRPr="00354F70" w:rsidRDefault="00EB494C" w:rsidP="00EB494C">
      <w:pPr>
        <w:spacing w:before="60" w:after="0" w:line="240" w:lineRule="auto"/>
        <w:ind w:left="540"/>
        <w:textAlignment w:val="center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</w:p>
    <w:p w14:paraId="6B57CB95" w14:textId="4BC77BE0" w:rsidR="00056F5F" w:rsidRPr="00354F70" w:rsidRDefault="00056F5F" w:rsidP="00056F5F">
      <w:pPr>
        <w:numPr>
          <w:ilvl w:val="0"/>
          <w:numId w:val="19"/>
        </w:numPr>
        <w:spacing w:before="60" w:after="0" w:line="240" w:lineRule="auto"/>
        <w:ind w:left="540"/>
        <w:textAlignment w:val="center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  <w:r w:rsidRPr="00354F70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sammelt erarbeitete Unterrichts</w:t>
      </w:r>
      <w:r w:rsidR="00883347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ideen und Vorschläge</w:t>
      </w:r>
      <w:r w:rsidRPr="00354F70">
        <w:rPr>
          <w:rFonts w:ascii="Arial" w:eastAsia="Times New Roman" w:hAnsi="Arial" w:cs="Arial"/>
          <w:color w:val="000000"/>
          <w:sz w:val="23"/>
          <w:szCs w:val="23"/>
          <w:lang w:eastAsia="de-DE"/>
        </w:rPr>
        <w:t xml:space="preserve"> zur </w:t>
      </w:r>
      <w:r>
        <w:rPr>
          <w:rFonts w:ascii="Arial" w:eastAsia="Times New Roman" w:hAnsi="Arial" w:cs="Arial"/>
          <w:color w:val="000000"/>
          <w:sz w:val="23"/>
          <w:szCs w:val="23"/>
          <w:lang w:eastAsia="de-DE"/>
        </w:rPr>
        <w:t>Weitergabe</w:t>
      </w:r>
      <w:r w:rsidRPr="00354F70">
        <w:rPr>
          <w:rFonts w:ascii="Arial" w:eastAsia="Times New Roman" w:hAnsi="Arial" w:cs="Arial"/>
          <w:color w:val="000000"/>
          <w:sz w:val="23"/>
          <w:szCs w:val="23"/>
          <w:lang w:eastAsia="de-DE"/>
        </w:rPr>
        <w:t xml:space="preserve"> an andere Grundschulen und gibt gelungene Unterrichtsideen auch an das LMZ weiter. </w:t>
      </w:r>
    </w:p>
    <w:p w14:paraId="2229FC8E" w14:textId="77777777" w:rsidR="00056F5F" w:rsidRDefault="00056F5F" w:rsidP="00056F5F">
      <w:pPr>
        <w:spacing w:before="60" w:after="0" w:line="240" w:lineRule="auto"/>
        <w:ind w:left="540"/>
        <w:textAlignment w:val="center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</w:p>
    <w:p w14:paraId="3A521D87" w14:textId="1CFA6632" w:rsidR="00F44619" w:rsidRPr="00056F5F" w:rsidRDefault="00611609" w:rsidP="00F44619">
      <w:pPr>
        <w:numPr>
          <w:ilvl w:val="0"/>
          <w:numId w:val="19"/>
        </w:numPr>
        <w:spacing w:before="60" w:after="0" w:line="240" w:lineRule="auto"/>
        <w:ind w:left="540"/>
        <w:textAlignment w:val="center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  <w:r w:rsidRPr="00354F70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organisiert in Absprache mit der Schulleitung und  der MPB die Beratung interessierter Schulen, Lehrkräfte (und Schulträger) beim Einstieg in das Thema „Leitperspektive Medienbild</w:t>
      </w:r>
      <w:r w:rsidR="00F44619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ung in der Grundschule“ vor Ort</w:t>
      </w:r>
      <w:r w:rsidRPr="00354F70">
        <w:rPr>
          <w:rFonts w:ascii="Arial" w:eastAsia="Times New Roman" w:hAnsi="Arial" w:cs="Arial"/>
          <w:color w:val="000000"/>
          <w:sz w:val="23"/>
          <w:szCs w:val="23"/>
          <w:lang w:eastAsia="de-DE"/>
        </w:rPr>
        <w:t xml:space="preserve"> </w:t>
      </w:r>
      <w:r w:rsidR="00056F5F">
        <w:rPr>
          <w:rFonts w:ascii="Arial" w:eastAsia="Times New Roman" w:hAnsi="Arial" w:cs="Arial"/>
          <w:color w:val="000000"/>
          <w:sz w:val="23"/>
          <w:szCs w:val="23"/>
          <w:lang w:eastAsia="de-DE"/>
        </w:rPr>
        <w:t xml:space="preserve">im Sinne der Weitergabe von Erfahrungen und Erkenntnissen </w:t>
      </w:r>
      <w:r w:rsidRPr="00354F70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(z.B. Gesprächskreise, H</w:t>
      </w:r>
      <w:r w:rsidR="00F44619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ospitationen (ggf. auch online</w:t>
      </w:r>
      <w:r w:rsidRPr="00354F70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)</w:t>
      </w:r>
      <w:r w:rsidR="00056F5F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.</w:t>
      </w:r>
    </w:p>
    <w:p w14:paraId="4C95C37D" w14:textId="77777777" w:rsidR="00EB494C" w:rsidRPr="00354F70" w:rsidRDefault="00EB494C" w:rsidP="00EB494C">
      <w:pPr>
        <w:spacing w:before="60" w:after="0" w:line="240" w:lineRule="auto"/>
        <w:ind w:left="540"/>
        <w:textAlignment w:val="center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</w:p>
    <w:p w14:paraId="316D4A7A" w14:textId="6B78287A" w:rsidR="00611609" w:rsidRPr="00354F70" w:rsidRDefault="00611609" w:rsidP="00611609">
      <w:pPr>
        <w:numPr>
          <w:ilvl w:val="0"/>
          <w:numId w:val="19"/>
        </w:numPr>
        <w:spacing w:before="60" w:after="0" w:line="240" w:lineRule="auto"/>
        <w:ind w:left="540"/>
        <w:textAlignment w:val="center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  <w:proofErr w:type="gramStart"/>
      <w:r w:rsidRPr="00354F70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arbeitet</w:t>
      </w:r>
      <w:proofErr w:type="gramEnd"/>
      <w:r w:rsidRPr="00354F70">
        <w:rPr>
          <w:rFonts w:ascii="Arial" w:eastAsia="Times New Roman" w:hAnsi="Arial" w:cs="Arial"/>
          <w:color w:val="000000"/>
          <w:sz w:val="23"/>
          <w:szCs w:val="23"/>
          <w:lang w:eastAsia="de-DE"/>
        </w:rPr>
        <w:t xml:space="preserve"> mit einer Steuerungsgruppe zur (Weiter-)Entwicklung des Medienentwicklungsplanes, </w:t>
      </w:r>
      <w:r w:rsidR="00883347">
        <w:rPr>
          <w:rFonts w:ascii="Arial" w:eastAsia="Times New Roman" w:hAnsi="Arial" w:cs="Arial"/>
          <w:color w:val="000000"/>
          <w:sz w:val="23"/>
          <w:szCs w:val="23"/>
          <w:lang w:eastAsia="de-DE"/>
        </w:rPr>
        <w:t xml:space="preserve">wie z.B. </w:t>
      </w:r>
      <w:r w:rsidRPr="00354F70">
        <w:rPr>
          <w:rFonts w:ascii="Arial" w:eastAsia="Times New Roman" w:hAnsi="Arial" w:cs="Arial"/>
          <w:color w:val="000000"/>
          <w:sz w:val="23"/>
          <w:szCs w:val="23"/>
          <w:lang w:eastAsia="de-DE"/>
        </w:rPr>
        <w:t xml:space="preserve">Entwicklung / Überarbeitung </w:t>
      </w:r>
      <w:r w:rsidR="00883347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eines</w:t>
      </w:r>
      <w:r w:rsidRPr="00354F70">
        <w:rPr>
          <w:rFonts w:ascii="Arial" w:eastAsia="Times New Roman" w:hAnsi="Arial" w:cs="Arial"/>
          <w:color w:val="000000"/>
          <w:sz w:val="23"/>
          <w:szCs w:val="23"/>
          <w:lang w:eastAsia="de-DE"/>
        </w:rPr>
        <w:t xml:space="preserve"> schuleigenen Medienthemenplans, Formulierung von Zielsetzungen etc.</w:t>
      </w:r>
    </w:p>
    <w:p w14:paraId="54F2C827" w14:textId="77777777" w:rsidR="00EB494C" w:rsidRPr="00354F70" w:rsidRDefault="00EB494C" w:rsidP="00F44619">
      <w:pPr>
        <w:spacing w:before="60" w:after="0" w:line="240" w:lineRule="auto"/>
        <w:textAlignment w:val="center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</w:p>
    <w:p w14:paraId="7A844EE6" w14:textId="77777777" w:rsidR="00F44619" w:rsidRDefault="00EB494C" w:rsidP="00F44619">
      <w:pPr>
        <w:numPr>
          <w:ilvl w:val="0"/>
          <w:numId w:val="19"/>
        </w:numPr>
        <w:spacing w:before="60" w:after="0" w:line="240" w:lineRule="auto"/>
        <w:ind w:left="540"/>
        <w:textAlignment w:val="center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  <w:r w:rsidRPr="00354F70">
        <w:rPr>
          <w:rFonts w:ascii="Arial" w:eastAsia="Times New Roman" w:hAnsi="Arial" w:cs="Arial"/>
          <w:color w:val="000000"/>
          <w:sz w:val="23"/>
          <w:szCs w:val="23"/>
          <w:lang w:eastAsia="de-DE"/>
        </w:rPr>
        <w:t xml:space="preserve">koordiniert in  Zusammenarbeit mit der Schulleitung und dem Kollegium 1-2 Mal im Jahr die Organisation eines Referenzschulnachmittags (bspw. mit Vorträgen und Workshops) für andere Schulen und Interessierte aus dem Umkreis  (evtl. </w:t>
      </w:r>
      <w:r w:rsidR="00F44619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auch durch Referenten des LMZ).</w:t>
      </w:r>
    </w:p>
    <w:p w14:paraId="5280DCEF" w14:textId="2588519C" w:rsidR="00611609" w:rsidRPr="00056F5F" w:rsidRDefault="00611609" w:rsidP="00056F5F">
      <w:pPr>
        <w:spacing w:before="60"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de-DE"/>
        </w:rPr>
      </w:pPr>
    </w:p>
    <w:sectPr w:rsidR="00611609" w:rsidRPr="00056F5F" w:rsidSect="00A56ACE">
      <w:headerReference w:type="default" r:id="rId7"/>
      <w:footerReference w:type="default" r:id="rId8"/>
      <w:pgSz w:w="11906" w:h="16838"/>
      <w:pgMar w:top="842" w:right="720" w:bottom="720" w:left="1134" w:header="850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9D23E" w14:textId="77777777" w:rsidR="000F66AF" w:rsidRDefault="000F66AF" w:rsidP="00E868EC">
      <w:pPr>
        <w:spacing w:after="0" w:line="240" w:lineRule="auto"/>
      </w:pPr>
      <w:r>
        <w:separator/>
      </w:r>
    </w:p>
  </w:endnote>
  <w:endnote w:type="continuationSeparator" w:id="0">
    <w:p w14:paraId="41F6A7F0" w14:textId="77777777" w:rsidR="000F66AF" w:rsidRDefault="000F66AF" w:rsidP="00E8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0BCC8" w14:textId="12C843F2" w:rsidR="00C577CE" w:rsidRPr="003A7D22" w:rsidRDefault="008C7EFE" w:rsidP="008C7EFE">
    <w:pPr>
      <w:jc w:val="center"/>
      <w:rPr>
        <w:noProof/>
        <w:lang w:eastAsia="de-DE"/>
      </w:rPr>
    </w:pPr>
    <w:r>
      <w:rPr>
        <w:rFonts w:ascii="Arial" w:hAnsi="Arial" w:cs="Arial"/>
        <w:noProof/>
        <w:sz w:val="18"/>
        <w:szCs w:val="18"/>
        <w:lang w:eastAsia="de-DE"/>
      </w:rPr>
      <w:t xml:space="preserve">                                                                             </w:t>
    </w:r>
    <w:r w:rsidR="000C3177">
      <w:rPr>
        <w:rFonts w:ascii="Arial" w:hAnsi="Arial" w:cs="Arial"/>
        <w:noProof/>
        <w:sz w:val="18"/>
        <w:szCs w:val="18"/>
        <w:lang w:eastAsia="de-DE"/>
      </w:rPr>
      <w:t xml:space="preserve">                  </w:t>
    </w:r>
    <w:r w:rsidR="00A56ACE">
      <w:rPr>
        <w:rFonts w:ascii="Arial" w:hAnsi="Arial" w:cs="Arial"/>
        <w:noProof/>
        <w:sz w:val="18"/>
        <w:szCs w:val="18"/>
        <w:lang w:eastAsia="de-DE"/>
      </w:rPr>
      <w:t xml:space="preserve">                     </w:t>
    </w:r>
    <w:r w:rsidR="000C3177">
      <w:rPr>
        <w:rFonts w:ascii="Arial" w:hAnsi="Arial" w:cs="Arial"/>
        <w:noProof/>
        <w:sz w:val="18"/>
        <w:szCs w:val="18"/>
        <w:lang w:eastAsia="de-DE"/>
      </w:rPr>
      <w:t xml:space="preserve"> </w:t>
    </w:r>
    <w:r w:rsidR="00032123">
      <w:rPr>
        <w:rFonts w:ascii="Arial" w:hAnsi="Arial" w:cs="Arial"/>
        <w:noProof/>
        <w:sz w:val="18"/>
        <w:szCs w:val="18"/>
        <w:lang w:eastAsia="de-DE"/>
      </w:rPr>
      <w:t xml:space="preserve"> </w:t>
    </w:r>
    <w:r>
      <w:rPr>
        <w:rFonts w:ascii="Arial" w:hAnsi="Arial" w:cs="Arial"/>
        <w:noProof/>
        <w:sz w:val="18"/>
        <w:szCs w:val="18"/>
        <w:lang w:eastAsia="de-DE"/>
      </w:rPr>
      <w:t xml:space="preserve"> </w:t>
    </w:r>
    <w:r w:rsidR="003A7D22" w:rsidRPr="00AF679A">
      <w:rPr>
        <w:rFonts w:ascii="Arial" w:hAnsi="Arial" w:cs="Arial"/>
        <w:noProof/>
        <w:sz w:val="18"/>
        <w:szCs w:val="18"/>
        <w:lang w:eastAsia="de-DE"/>
      </w:rPr>
      <w:t>Landesmedienzentrum Baden-Württemberg</w:t>
    </w:r>
    <w:r w:rsidR="00144BC1" w:rsidRPr="00AF679A">
      <w:rPr>
        <w:noProof/>
        <w:color w:val="ED7D31" w:themeColor="accent2"/>
        <w:sz w:val="44"/>
        <w:szCs w:val="44"/>
        <w:lang w:eastAsia="de-DE"/>
      </w:rPr>
      <w:sym w:font="Wingdings" w:char="F09F"/>
    </w:r>
    <w:r w:rsidR="00032123" w:rsidRPr="00032123">
      <w:rPr>
        <w:noProof/>
        <w:sz w:val="44"/>
        <w:szCs w:val="44"/>
        <w:lang w:eastAsia="de-DE"/>
      </w:rPr>
      <w:t xml:space="preserve"> </w:t>
    </w:r>
    <w:r w:rsidR="00032123" w:rsidRPr="00032123">
      <w:rPr>
        <w:rFonts w:ascii="Arial" w:hAnsi="Arial" w:cs="Arial"/>
        <w:noProof/>
        <w:sz w:val="18"/>
        <w:szCs w:val="18"/>
        <w:lang w:eastAsia="de-DE"/>
      </w:rPr>
      <w:t>|</w:t>
    </w:r>
    <w:r w:rsidR="004C7DEE">
      <w:rPr>
        <w:rFonts w:ascii="Arial" w:hAnsi="Arial" w:cs="Arial"/>
        <w:noProof/>
        <w:sz w:val="18"/>
        <w:szCs w:val="18"/>
        <w:lang w:eastAsia="de-DE"/>
      </w:rPr>
      <w:t xml:space="preserve"> </w:t>
    </w:r>
    <w:r w:rsidR="00032123" w:rsidRPr="00032123">
      <w:rPr>
        <w:rFonts w:ascii="Arial" w:hAnsi="Arial" w:cs="Arial"/>
        <w:noProof/>
        <w:sz w:val="18"/>
        <w:szCs w:val="18"/>
        <w:lang w:eastAsia="de-DE"/>
      </w:rPr>
      <w:fldChar w:fldCharType="begin"/>
    </w:r>
    <w:r w:rsidR="00032123" w:rsidRPr="00032123">
      <w:rPr>
        <w:rFonts w:ascii="Arial" w:hAnsi="Arial" w:cs="Arial"/>
        <w:noProof/>
        <w:sz w:val="18"/>
        <w:szCs w:val="18"/>
        <w:lang w:eastAsia="de-DE"/>
      </w:rPr>
      <w:instrText>PAGE   \* MERGEFORMAT</w:instrText>
    </w:r>
    <w:r w:rsidR="00032123" w:rsidRPr="00032123">
      <w:rPr>
        <w:rFonts w:ascii="Arial" w:hAnsi="Arial" w:cs="Arial"/>
        <w:noProof/>
        <w:sz w:val="18"/>
        <w:szCs w:val="18"/>
        <w:lang w:eastAsia="de-DE"/>
      </w:rPr>
      <w:fldChar w:fldCharType="separate"/>
    </w:r>
    <w:r w:rsidR="003B2D4C">
      <w:rPr>
        <w:rFonts w:ascii="Arial" w:hAnsi="Arial" w:cs="Arial"/>
        <w:noProof/>
        <w:sz w:val="18"/>
        <w:szCs w:val="18"/>
        <w:lang w:eastAsia="de-DE"/>
      </w:rPr>
      <w:t>1</w:t>
    </w:r>
    <w:r w:rsidR="00032123" w:rsidRPr="00032123">
      <w:rPr>
        <w:rFonts w:ascii="Arial" w:hAnsi="Arial" w:cs="Arial"/>
        <w:noProof/>
        <w:sz w:val="18"/>
        <w:szCs w:val="18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8A279" w14:textId="77777777" w:rsidR="000F66AF" w:rsidRDefault="000F66AF" w:rsidP="00E868EC">
      <w:pPr>
        <w:spacing w:after="0" w:line="240" w:lineRule="auto"/>
      </w:pPr>
      <w:r>
        <w:separator/>
      </w:r>
    </w:p>
  </w:footnote>
  <w:footnote w:type="continuationSeparator" w:id="0">
    <w:p w14:paraId="30FD6771" w14:textId="77777777" w:rsidR="000F66AF" w:rsidRDefault="000F66AF" w:rsidP="00E8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56448" w14:textId="352862BD" w:rsidR="00C577CE" w:rsidRDefault="0069680D">
    <w:pPr>
      <w:pStyle w:val="Kopfzeile"/>
    </w:pPr>
    <w:r>
      <w:rPr>
        <w:noProof/>
        <w:color w:val="002060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655767" wp14:editId="5BCA2C14">
              <wp:simplePos x="0" y="0"/>
              <wp:positionH relativeFrom="column">
                <wp:posOffset>4619625</wp:posOffset>
              </wp:positionH>
              <wp:positionV relativeFrom="paragraph">
                <wp:posOffset>-234628</wp:posOffset>
              </wp:positionV>
              <wp:extent cx="2018665" cy="340995"/>
              <wp:effectExtent l="0" t="0" r="0" b="1905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8665" cy="340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95F054" w14:textId="77777777" w:rsidR="003A7D22" w:rsidRPr="003A7D22" w:rsidRDefault="003A7D22" w:rsidP="003A7D22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A7D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MEP Grundschule | Material</w:t>
                          </w:r>
                        </w:p>
                        <w:p w14:paraId="68075AAB" w14:textId="77777777" w:rsidR="003A7D22" w:rsidRDefault="003A7D2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655767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margin-left:363.75pt;margin-top:-18.45pt;width:158.95pt;height:26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" filled="f" stroked="f" strokeweight=".5pt">
              <v:textbox>
                <w:txbxContent>
                  <w:p w14:paraId="6E95F054" w14:textId="77777777" w:rsidR="003A7D22" w:rsidRPr="003A7D22" w:rsidRDefault="003A7D22" w:rsidP="003A7D22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A7D22">
                      <w:rPr>
                        <w:rFonts w:ascii="Arial" w:hAnsi="Arial" w:cs="Arial"/>
                        <w:sz w:val="18"/>
                        <w:szCs w:val="18"/>
                      </w:rPr>
                      <w:t>MEP Grundschule | Material</w:t>
                    </w:r>
                  </w:p>
                  <w:p w14:paraId="68075AAB" w14:textId="77777777" w:rsidR="003A7D22" w:rsidRDefault="003A7D22"/>
                </w:txbxContent>
              </v:textbox>
            </v:shape>
          </w:pict>
        </mc:Fallback>
      </mc:AlternateContent>
    </w:r>
    <w:r>
      <w:rPr>
        <w:noProof/>
        <w:color w:val="00206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4AA923" wp14:editId="58FEA94D">
              <wp:simplePos x="0" y="0"/>
              <wp:positionH relativeFrom="page">
                <wp:posOffset>75565</wp:posOffset>
              </wp:positionH>
              <wp:positionV relativeFrom="paragraph">
                <wp:posOffset>-298763</wp:posOffset>
              </wp:positionV>
              <wp:extent cx="7379970" cy="287655"/>
              <wp:effectExtent l="0" t="0" r="11430" b="17145"/>
              <wp:wrapNone/>
              <wp:docPr id="175" name="Rechteck 1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9970" cy="287655"/>
                      </a:xfrm>
                      <a:prstGeom prst="rect">
                        <a:avLst/>
                      </a:prstGeom>
                      <a:solidFill>
                        <a:srgbClr val="00959F"/>
                      </a:solidFill>
                      <a:ln>
                        <a:solidFill>
                          <a:srgbClr val="00959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63D9ED5" w14:textId="0E8B8992" w:rsidR="00C577CE" w:rsidRPr="003A7D22" w:rsidRDefault="00C577CE" w:rsidP="003A7D2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4AA923" id="Rechteck 175" o:spid="_x0000_s1027" style="position:absolute;margin-left:5.95pt;margin-top:-23.5pt;width:581.1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" fillcolor="#00959f" strokecolor="#00959f" strokeweight="1pt">
              <v:textbox>
                <w:txbxContent>
                  <w:p w14:paraId="063D9ED5" w14:textId="0E8B8992" w:rsidR="00C577CE" w:rsidRPr="003A7D22" w:rsidRDefault="00C577CE" w:rsidP="003A7D22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4E3"/>
    <w:multiLevelType w:val="multilevel"/>
    <w:tmpl w:val="BAD88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C2081"/>
    <w:multiLevelType w:val="hybridMultilevel"/>
    <w:tmpl w:val="9EF6DC9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60B97"/>
    <w:multiLevelType w:val="multilevel"/>
    <w:tmpl w:val="9CB43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C5B5F"/>
    <w:multiLevelType w:val="hybridMultilevel"/>
    <w:tmpl w:val="1D34C9D4"/>
    <w:lvl w:ilvl="0" w:tplc="B42C789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C1E6E"/>
    <w:multiLevelType w:val="hybridMultilevel"/>
    <w:tmpl w:val="ADE47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4482C"/>
    <w:multiLevelType w:val="multilevel"/>
    <w:tmpl w:val="F6CA6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8C3647"/>
    <w:multiLevelType w:val="multilevel"/>
    <w:tmpl w:val="04C0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A2989"/>
    <w:multiLevelType w:val="hybridMultilevel"/>
    <w:tmpl w:val="3FB0A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B6CC0"/>
    <w:multiLevelType w:val="multilevel"/>
    <w:tmpl w:val="9718F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C2664A"/>
    <w:multiLevelType w:val="multilevel"/>
    <w:tmpl w:val="CE6ED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CF45B8"/>
    <w:multiLevelType w:val="multilevel"/>
    <w:tmpl w:val="BC9C3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406F46"/>
    <w:multiLevelType w:val="hybridMultilevel"/>
    <w:tmpl w:val="F0687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93CC2"/>
    <w:multiLevelType w:val="hybridMultilevel"/>
    <w:tmpl w:val="338A7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C61B7"/>
    <w:multiLevelType w:val="hybridMultilevel"/>
    <w:tmpl w:val="DB7E0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03E61"/>
    <w:multiLevelType w:val="multilevel"/>
    <w:tmpl w:val="97F0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EA7E2E"/>
    <w:multiLevelType w:val="hybridMultilevel"/>
    <w:tmpl w:val="FE4C61A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785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D55776"/>
    <w:multiLevelType w:val="multilevel"/>
    <w:tmpl w:val="31609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87066A"/>
    <w:multiLevelType w:val="hybridMultilevel"/>
    <w:tmpl w:val="7F22C69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3131F"/>
    <w:multiLevelType w:val="multilevel"/>
    <w:tmpl w:val="62084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D11765"/>
    <w:multiLevelType w:val="multilevel"/>
    <w:tmpl w:val="73BE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</w:num>
  <w:num w:numId="2">
    <w:abstractNumId w:val="6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14"/>
    <w:lvlOverride w:ilvl="0">
      <w:startOverride w:val="4"/>
    </w:lvlOverride>
  </w:num>
  <w:num w:numId="5">
    <w:abstractNumId w:val="19"/>
    <w:lvlOverride w:ilvl="0">
      <w:startOverride w:val="5"/>
    </w:lvlOverride>
  </w:num>
  <w:num w:numId="6">
    <w:abstractNumId w:val="0"/>
    <w:lvlOverride w:ilvl="0">
      <w:startOverride w:val="1"/>
    </w:lvlOverride>
  </w:num>
  <w:num w:numId="7">
    <w:abstractNumId w:val="5"/>
    <w:lvlOverride w:ilvl="0">
      <w:startOverride w:val="2"/>
    </w:lvlOverride>
  </w:num>
  <w:num w:numId="8">
    <w:abstractNumId w:val="8"/>
    <w:lvlOverride w:ilvl="0">
      <w:startOverride w:val="3"/>
    </w:lvlOverride>
  </w:num>
  <w:num w:numId="9">
    <w:abstractNumId w:val="10"/>
    <w:lvlOverride w:ilvl="0">
      <w:startOverride w:val="4"/>
    </w:lvlOverride>
  </w:num>
  <w:num w:numId="10">
    <w:abstractNumId w:val="18"/>
    <w:lvlOverride w:ilvl="0">
      <w:startOverride w:val="1"/>
    </w:lvlOverride>
  </w:num>
  <w:num w:numId="11">
    <w:abstractNumId w:val="15"/>
  </w:num>
  <w:num w:numId="12">
    <w:abstractNumId w:val="3"/>
  </w:num>
  <w:num w:numId="13">
    <w:abstractNumId w:val="4"/>
  </w:num>
  <w:num w:numId="14">
    <w:abstractNumId w:val="17"/>
  </w:num>
  <w:num w:numId="15">
    <w:abstractNumId w:val="11"/>
  </w:num>
  <w:num w:numId="16">
    <w:abstractNumId w:val="7"/>
  </w:num>
  <w:num w:numId="17">
    <w:abstractNumId w:val="1"/>
  </w:num>
  <w:num w:numId="18">
    <w:abstractNumId w:val="13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EC"/>
    <w:rsid w:val="00001B89"/>
    <w:rsid w:val="00010CEA"/>
    <w:rsid w:val="00015E19"/>
    <w:rsid w:val="0002567A"/>
    <w:rsid w:val="00032123"/>
    <w:rsid w:val="00043455"/>
    <w:rsid w:val="00055169"/>
    <w:rsid w:val="00056F5F"/>
    <w:rsid w:val="00071111"/>
    <w:rsid w:val="000A0EC7"/>
    <w:rsid w:val="000C3177"/>
    <w:rsid w:val="000C35B9"/>
    <w:rsid w:val="000F66AF"/>
    <w:rsid w:val="00144BC1"/>
    <w:rsid w:val="00160606"/>
    <w:rsid w:val="00173059"/>
    <w:rsid w:val="0018282C"/>
    <w:rsid w:val="001A3DA7"/>
    <w:rsid w:val="001F1BDE"/>
    <w:rsid w:val="001F5142"/>
    <w:rsid w:val="00254558"/>
    <w:rsid w:val="002E0302"/>
    <w:rsid w:val="002F6541"/>
    <w:rsid w:val="00301562"/>
    <w:rsid w:val="00312E80"/>
    <w:rsid w:val="00316B8E"/>
    <w:rsid w:val="00354F70"/>
    <w:rsid w:val="0036131B"/>
    <w:rsid w:val="00382678"/>
    <w:rsid w:val="00394996"/>
    <w:rsid w:val="003A7D22"/>
    <w:rsid w:val="003B2D4C"/>
    <w:rsid w:val="003C277C"/>
    <w:rsid w:val="003D2040"/>
    <w:rsid w:val="00404B80"/>
    <w:rsid w:val="004141C8"/>
    <w:rsid w:val="00446F4A"/>
    <w:rsid w:val="004471AD"/>
    <w:rsid w:val="004A3BC5"/>
    <w:rsid w:val="004B5556"/>
    <w:rsid w:val="004B63D7"/>
    <w:rsid w:val="004C7DEE"/>
    <w:rsid w:val="004E4D3E"/>
    <w:rsid w:val="00526DAE"/>
    <w:rsid w:val="0054660E"/>
    <w:rsid w:val="005535AA"/>
    <w:rsid w:val="0057042C"/>
    <w:rsid w:val="005B758D"/>
    <w:rsid w:val="005D5168"/>
    <w:rsid w:val="005E2A2C"/>
    <w:rsid w:val="006110CC"/>
    <w:rsid w:val="00611609"/>
    <w:rsid w:val="00621D9C"/>
    <w:rsid w:val="00655987"/>
    <w:rsid w:val="0069680D"/>
    <w:rsid w:val="0070260F"/>
    <w:rsid w:val="007229CC"/>
    <w:rsid w:val="00775754"/>
    <w:rsid w:val="0079113D"/>
    <w:rsid w:val="007E603D"/>
    <w:rsid w:val="00845E28"/>
    <w:rsid w:val="00866CD7"/>
    <w:rsid w:val="008705AC"/>
    <w:rsid w:val="00877A8D"/>
    <w:rsid w:val="00883347"/>
    <w:rsid w:val="008A07B8"/>
    <w:rsid w:val="008C7EFE"/>
    <w:rsid w:val="008E6009"/>
    <w:rsid w:val="00932361"/>
    <w:rsid w:val="00971EA2"/>
    <w:rsid w:val="00985417"/>
    <w:rsid w:val="00994107"/>
    <w:rsid w:val="009B201B"/>
    <w:rsid w:val="009C0016"/>
    <w:rsid w:val="009D57A3"/>
    <w:rsid w:val="00A056DC"/>
    <w:rsid w:val="00A26A60"/>
    <w:rsid w:val="00A41F62"/>
    <w:rsid w:val="00A52ED8"/>
    <w:rsid w:val="00A56ACE"/>
    <w:rsid w:val="00AD0191"/>
    <w:rsid w:val="00AD5692"/>
    <w:rsid w:val="00AE6228"/>
    <w:rsid w:val="00AF3F74"/>
    <w:rsid w:val="00AF4AF3"/>
    <w:rsid w:val="00BA755F"/>
    <w:rsid w:val="00BD2657"/>
    <w:rsid w:val="00BE6BFF"/>
    <w:rsid w:val="00C00729"/>
    <w:rsid w:val="00C02E83"/>
    <w:rsid w:val="00C10D73"/>
    <w:rsid w:val="00C24751"/>
    <w:rsid w:val="00C32992"/>
    <w:rsid w:val="00C577CE"/>
    <w:rsid w:val="00C778E3"/>
    <w:rsid w:val="00C77E32"/>
    <w:rsid w:val="00CB6AB2"/>
    <w:rsid w:val="00CB7773"/>
    <w:rsid w:val="00CD7DD6"/>
    <w:rsid w:val="00D1654D"/>
    <w:rsid w:val="00D35771"/>
    <w:rsid w:val="00D42D8F"/>
    <w:rsid w:val="00D762CA"/>
    <w:rsid w:val="00DB232F"/>
    <w:rsid w:val="00DF1341"/>
    <w:rsid w:val="00E135E3"/>
    <w:rsid w:val="00E25706"/>
    <w:rsid w:val="00E33B62"/>
    <w:rsid w:val="00E340E0"/>
    <w:rsid w:val="00E60B64"/>
    <w:rsid w:val="00E868EC"/>
    <w:rsid w:val="00EB1B43"/>
    <w:rsid w:val="00EB494C"/>
    <w:rsid w:val="00EC0430"/>
    <w:rsid w:val="00EC2433"/>
    <w:rsid w:val="00EF22E9"/>
    <w:rsid w:val="00EF2A44"/>
    <w:rsid w:val="00F05DC5"/>
    <w:rsid w:val="00F12DDD"/>
    <w:rsid w:val="00F44619"/>
    <w:rsid w:val="00F4700D"/>
    <w:rsid w:val="00F52A55"/>
    <w:rsid w:val="00F537AC"/>
    <w:rsid w:val="00F57B1C"/>
    <w:rsid w:val="00FB0DEC"/>
    <w:rsid w:val="00FC0352"/>
    <w:rsid w:val="00FD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40174D0"/>
  <w15:docId w15:val="{A46AFF58-43B1-48D7-8BAA-36CC29ED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3236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06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8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86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68EC"/>
  </w:style>
  <w:style w:type="paragraph" w:styleId="Fuzeile">
    <w:name w:val="footer"/>
    <w:basedOn w:val="Standard"/>
    <w:link w:val="FuzeileZchn"/>
    <w:uiPriority w:val="99"/>
    <w:unhideWhenUsed/>
    <w:rsid w:val="00E86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68EC"/>
  </w:style>
  <w:style w:type="paragraph" w:styleId="Listenabsatz">
    <w:name w:val="List Paragraph"/>
    <w:basedOn w:val="Standard"/>
    <w:uiPriority w:val="34"/>
    <w:qFormat/>
    <w:rsid w:val="00316B8E"/>
    <w:pPr>
      <w:ind w:left="720"/>
      <w:contextualSpacing/>
    </w:pPr>
  </w:style>
  <w:style w:type="paragraph" w:styleId="KeinLeerraum">
    <w:name w:val="No Spacing"/>
    <w:uiPriority w:val="1"/>
    <w:qFormat/>
    <w:rsid w:val="007E603D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1730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730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8C7EFE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2361"/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36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361"/>
    <w:rPr>
      <w:rFonts w:ascii="Tahoma" w:eastAsia="Calibri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06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62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Landesmedienzentrum BW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Riehl</dc:creator>
  <cp:keywords/>
  <dc:description/>
  <cp:lastModifiedBy>Nadine Giebenhain</cp:lastModifiedBy>
  <cp:revision>2</cp:revision>
  <cp:lastPrinted>2015-06-01T07:54:00Z</cp:lastPrinted>
  <dcterms:created xsi:type="dcterms:W3CDTF">2015-06-18T09:11:00Z</dcterms:created>
  <dcterms:modified xsi:type="dcterms:W3CDTF">2015-06-18T09:11:00Z</dcterms:modified>
</cp:coreProperties>
</file>