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4EA8C8A8" w14:textId="48904013" w:rsidR="007677BE" w:rsidRPr="007677BE" w:rsidRDefault="00067D43" w:rsidP="007677BE">
      <w:r>
        <w:rPr>
          <w:rFonts w:asciiTheme="majorHAnsi" w:eastAsiaTheme="majorEastAsia" w:hAnsiTheme="majorHAnsi" w:cstheme="majorBidi"/>
          <w:spacing w:val="-10"/>
          <w:kern w:val="28"/>
          <w:sz w:val="44"/>
          <w:szCs w:val="44"/>
        </w:rPr>
        <w:t xml:space="preserve">Gymnasium </w:t>
      </w:r>
      <w:r w:rsidR="00386D71">
        <w:rPr>
          <w:rFonts w:asciiTheme="majorHAnsi" w:eastAsiaTheme="majorEastAsia" w:hAnsiTheme="majorHAnsi" w:cstheme="majorBidi"/>
          <w:spacing w:val="-10"/>
          <w:kern w:val="28"/>
          <w:sz w:val="44"/>
          <w:szCs w:val="44"/>
        </w:rPr>
        <w:t>Evangelische</w:t>
      </w:r>
      <w:r w:rsidR="000E5FEC" w:rsidRPr="000E5FEC">
        <w:rPr>
          <w:rFonts w:asciiTheme="majorHAnsi" w:eastAsiaTheme="majorEastAsia" w:hAnsiTheme="majorHAnsi" w:cstheme="majorBidi"/>
          <w:spacing w:val="-10"/>
          <w:kern w:val="28"/>
          <w:sz w:val="44"/>
          <w:szCs w:val="44"/>
        </w:rPr>
        <w:t xml:space="preserve"> Religionslehre</w:t>
      </w:r>
    </w:p>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46412982" w14:textId="2053010C" w:rsidR="00B87A15"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145" w:history="1">
            <w:r w:rsidR="00B87A15" w:rsidRPr="00215FD7">
              <w:rPr>
                <w:rStyle w:val="Hyperlink"/>
                <w:noProof/>
              </w:rPr>
              <w:t>1</w:t>
            </w:r>
            <w:r w:rsidR="00B87A15">
              <w:rPr>
                <w:rFonts w:eastAsiaTheme="minorEastAsia"/>
                <w:noProof/>
                <w:lang w:eastAsia="de-DE"/>
              </w:rPr>
              <w:tab/>
            </w:r>
            <w:r w:rsidR="00B87A15" w:rsidRPr="00215FD7">
              <w:rPr>
                <w:rStyle w:val="Hyperlink"/>
                <w:noProof/>
              </w:rPr>
              <w:t>Gymnasium - Evangelische Religionslehre</w:t>
            </w:r>
            <w:r w:rsidR="00B87A15">
              <w:rPr>
                <w:noProof/>
                <w:webHidden/>
              </w:rPr>
              <w:tab/>
            </w:r>
            <w:r w:rsidR="00B87A15">
              <w:rPr>
                <w:noProof/>
                <w:webHidden/>
              </w:rPr>
              <w:fldChar w:fldCharType="begin"/>
            </w:r>
            <w:r w:rsidR="00B87A15">
              <w:rPr>
                <w:noProof/>
                <w:webHidden/>
              </w:rPr>
              <w:instrText xml:space="preserve"> PAGEREF _Toc523307145 \h </w:instrText>
            </w:r>
            <w:r w:rsidR="00B87A15">
              <w:rPr>
                <w:noProof/>
                <w:webHidden/>
              </w:rPr>
            </w:r>
            <w:r w:rsidR="00B87A15">
              <w:rPr>
                <w:noProof/>
                <w:webHidden/>
              </w:rPr>
              <w:fldChar w:fldCharType="separate"/>
            </w:r>
            <w:r w:rsidR="00B87A15">
              <w:rPr>
                <w:noProof/>
                <w:webHidden/>
              </w:rPr>
              <w:t>1</w:t>
            </w:r>
            <w:r w:rsidR="00B87A15">
              <w:rPr>
                <w:noProof/>
                <w:webHidden/>
              </w:rPr>
              <w:fldChar w:fldCharType="end"/>
            </w:r>
          </w:hyperlink>
        </w:p>
        <w:p w14:paraId="4CE238DE" w14:textId="26D5DC57" w:rsidR="00B87A15" w:rsidRDefault="00B87A15">
          <w:pPr>
            <w:pStyle w:val="Verzeichnis2"/>
            <w:tabs>
              <w:tab w:val="left" w:pos="880"/>
              <w:tab w:val="right" w:leader="dot" w:pos="9062"/>
            </w:tabs>
            <w:rPr>
              <w:rFonts w:eastAsiaTheme="minorEastAsia"/>
              <w:noProof/>
              <w:lang w:eastAsia="de-DE"/>
            </w:rPr>
          </w:pPr>
          <w:hyperlink w:anchor="_Toc523307146" w:history="1">
            <w:r w:rsidRPr="00215FD7">
              <w:rPr>
                <w:rStyle w:val="Hyperlink"/>
                <w:rFonts w:asciiTheme="majorHAnsi" w:eastAsiaTheme="majorEastAsia" w:hAnsiTheme="majorHAnsi" w:cstheme="majorBidi"/>
                <w:noProof/>
              </w:rPr>
              <w:t>1.1</w:t>
            </w:r>
            <w:r>
              <w:rPr>
                <w:rFonts w:eastAsiaTheme="minorEastAsia"/>
                <w:noProof/>
                <w:lang w:eastAsia="de-DE"/>
              </w:rPr>
              <w:tab/>
            </w:r>
            <w:r w:rsidRPr="00215FD7">
              <w:rPr>
                <w:rStyle w:val="Hyperlink"/>
                <w:rFonts w:asciiTheme="majorHAnsi" w:eastAsiaTheme="majorEastAsia" w:hAnsiTheme="majorHAnsi" w:cstheme="majorBidi"/>
                <w:noProof/>
              </w:rPr>
              <w:t>Leitgedanken zum Kompetenzerwerb (</w:t>
            </w:r>
            <w:r w:rsidRPr="00215FD7">
              <w:rPr>
                <w:rStyle w:val="Hyperlink"/>
                <w:rFonts w:asciiTheme="majorHAnsi" w:eastAsiaTheme="majorEastAsia" w:hAnsiTheme="majorHAnsi" w:cstheme="majorBidi"/>
                <w:noProof/>
                <w:sz w:val="26"/>
                <w:szCs w:val="26"/>
              </w:rPr>
              <w:sym w:font="Wingdings" w:char="F0E0"/>
            </w:r>
            <w:r w:rsidRPr="00215FD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_Toc523307146 \h </w:instrText>
            </w:r>
            <w:r>
              <w:rPr>
                <w:noProof/>
                <w:webHidden/>
              </w:rPr>
            </w:r>
            <w:r>
              <w:rPr>
                <w:noProof/>
                <w:webHidden/>
              </w:rPr>
              <w:fldChar w:fldCharType="separate"/>
            </w:r>
            <w:r>
              <w:rPr>
                <w:noProof/>
                <w:webHidden/>
              </w:rPr>
              <w:t>1</w:t>
            </w:r>
            <w:r>
              <w:rPr>
                <w:noProof/>
                <w:webHidden/>
              </w:rPr>
              <w:fldChar w:fldCharType="end"/>
            </w:r>
          </w:hyperlink>
        </w:p>
        <w:p w14:paraId="1DAC71EB" w14:textId="39B7E6B3" w:rsidR="00B87A15" w:rsidRDefault="00B87A15">
          <w:pPr>
            <w:pStyle w:val="Verzeichnis3"/>
            <w:tabs>
              <w:tab w:val="left" w:pos="1320"/>
              <w:tab w:val="right" w:leader="dot" w:pos="9062"/>
            </w:tabs>
            <w:rPr>
              <w:rFonts w:eastAsiaTheme="minorEastAsia"/>
              <w:noProof/>
              <w:lang w:eastAsia="de-DE"/>
            </w:rPr>
          </w:pPr>
          <w:hyperlink w:anchor="_Toc523307147" w:history="1">
            <w:r w:rsidRPr="00215FD7">
              <w:rPr>
                <w:rStyle w:val="Hyperlink"/>
                <w:rFonts w:asciiTheme="majorHAnsi" w:eastAsiaTheme="majorEastAsia" w:hAnsiTheme="majorHAnsi" w:cstheme="majorBidi"/>
                <w:noProof/>
              </w:rPr>
              <w:t>1.1.1</w:t>
            </w:r>
            <w:r>
              <w:rPr>
                <w:rFonts w:eastAsiaTheme="minorEastAsia"/>
                <w:noProof/>
                <w:lang w:eastAsia="de-DE"/>
              </w:rPr>
              <w:tab/>
            </w:r>
            <w:r w:rsidRPr="00215FD7">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_Toc523307147 \h </w:instrText>
            </w:r>
            <w:r>
              <w:rPr>
                <w:noProof/>
                <w:webHidden/>
              </w:rPr>
            </w:r>
            <w:r>
              <w:rPr>
                <w:noProof/>
                <w:webHidden/>
              </w:rPr>
              <w:fldChar w:fldCharType="separate"/>
            </w:r>
            <w:r>
              <w:rPr>
                <w:noProof/>
                <w:webHidden/>
              </w:rPr>
              <w:t>1</w:t>
            </w:r>
            <w:r>
              <w:rPr>
                <w:noProof/>
                <w:webHidden/>
              </w:rPr>
              <w:fldChar w:fldCharType="end"/>
            </w:r>
          </w:hyperlink>
        </w:p>
        <w:p w14:paraId="7B9B12F8" w14:textId="7ABC350F" w:rsidR="00B87A15" w:rsidRDefault="00B87A15">
          <w:pPr>
            <w:pStyle w:val="Verzeichnis2"/>
            <w:tabs>
              <w:tab w:val="left" w:pos="880"/>
              <w:tab w:val="right" w:leader="dot" w:pos="9062"/>
            </w:tabs>
            <w:rPr>
              <w:rFonts w:eastAsiaTheme="minorEastAsia"/>
              <w:noProof/>
              <w:lang w:eastAsia="de-DE"/>
            </w:rPr>
          </w:pPr>
          <w:hyperlink w:anchor="_Toc523307148" w:history="1">
            <w:r w:rsidRPr="00215FD7">
              <w:rPr>
                <w:rStyle w:val="Hyperlink"/>
                <w:rFonts w:asciiTheme="majorHAnsi" w:eastAsiaTheme="majorEastAsia" w:hAnsiTheme="majorHAnsi" w:cstheme="majorBidi"/>
                <w:noProof/>
                <w:lang w:val="en-US"/>
              </w:rPr>
              <w:t>1.2</w:t>
            </w:r>
            <w:r>
              <w:rPr>
                <w:rFonts w:eastAsiaTheme="minorEastAsia"/>
                <w:noProof/>
                <w:lang w:eastAsia="de-DE"/>
              </w:rPr>
              <w:tab/>
            </w:r>
            <w:r w:rsidRPr="00215FD7">
              <w:rPr>
                <w:rStyle w:val="Hyperlink"/>
                <w:rFonts w:asciiTheme="majorHAnsi" w:eastAsiaTheme="majorEastAsia" w:hAnsiTheme="majorHAnsi" w:cstheme="majorBidi"/>
                <w:noProof/>
                <w:lang w:val="en-US"/>
              </w:rPr>
              <w:t xml:space="preserve">Prozessbezogene Kompetenzen </w:t>
            </w:r>
            <w:r w:rsidRPr="00215FD7">
              <w:rPr>
                <w:rStyle w:val="Hyperlink"/>
                <w:rFonts w:asciiTheme="majorHAnsi" w:eastAsiaTheme="majorEastAsia" w:hAnsiTheme="majorHAnsi" w:cstheme="majorBidi"/>
                <w:noProof/>
              </w:rPr>
              <w:t>(</w:t>
            </w:r>
            <w:r w:rsidRPr="00215FD7">
              <w:rPr>
                <w:rStyle w:val="Hyperlink"/>
                <w:rFonts w:asciiTheme="majorHAnsi" w:eastAsiaTheme="majorEastAsia" w:hAnsiTheme="majorHAnsi" w:cstheme="majorBidi"/>
                <w:noProof/>
                <w:sz w:val="26"/>
                <w:szCs w:val="26"/>
              </w:rPr>
              <w:sym w:font="Wingdings" w:char="F0E0"/>
            </w:r>
            <w:r w:rsidRPr="00215FD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_Toc523307148 \h </w:instrText>
            </w:r>
            <w:r>
              <w:rPr>
                <w:noProof/>
                <w:webHidden/>
              </w:rPr>
            </w:r>
            <w:r>
              <w:rPr>
                <w:noProof/>
                <w:webHidden/>
              </w:rPr>
              <w:fldChar w:fldCharType="separate"/>
            </w:r>
            <w:r>
              <w:rPr>
                <w:noProof/>
                <w:webHidden/>
              </w:rPr>
              <w:t>1</w:t>
            </w:r>
            <w:r>
              <w:rPr>
                <w:noProof/>
                <w:webHidden/>
              </w:rPr>
              <w:fldChar w:fldCharType="end"/>
            </w:r>
          </w:hyperlink>
        </w:p>
        <w:p w14:paraId="0733A2B1" w14:textId="6F6D50E6" w:rsidR="00B87A15" w:rsidRDefault="00B87A15">
          <w:pPr>
            <w:pStyle w:val="Verzeichnis3"/>
            <w:tabs>
              <w:tab w:val="left" w:pos="1320"/>
              <w:tab w:val="right" w:leader="dot" w:pos="9062"/>
            </w:tabs>
            <w:rPr>
              <w:rFonts w:eastAsiaTheme="minorEastAsia"/>
              <w:noProof/>
              <w:lang w:eastAsia="de-DE"/>
            </w:rPr>
          </w:pPr>
          <w:hyperlink w:anchor="_Toc523307149" w:history="1">
            <w:r w:rsidRPr="00215FD7">
              <w:rPr>
                <w:rStyle w:val="Hyperlink"/>
                <w:rFonts w:asciiTheme="majorHAnsi" w:eastAsiaTheme="majorEastAsia" w:hAnsiTheme="majorHAnsi" w:cstheme="majorBidi"/>
                <w:noProof/>
              </w:rPr>
              <w:t>1.2.1</w:t>
            </w:r>
            <w:r>
              <w:rPr>
                <w:rFonts w:eastAsiaTheme="minorEastAsia"/>
                <w:noProof/>
                <w:lang w:eastAsia="de-DE"/>
              </w:rPr>
              <w:tab/>
            </w:r>
            <w:r w:rsidRPr="00215FD7">
              <w:rPr>
                <w:rStyle w:val="Hyperlink"/>
                <w:rFonts w:asciiTheme="majorHAnsi" w:eastAsiaTheme="majorEastAsia" w:hAnsiTheme="majorHAnsi" w:cstheme="majorBidi"/>
                <w:noProof/>
              </w:rPr>
              <w:t>Wahrnehmungs- und Darstellungsfähigkeit (siehe BP Kap. 2.1)</w:t>
            </w:r>
            <w:r>
              <w:rPr>
                <w:noProof/>
                <w:webHidden/>
              </w:rPr>
              <w:tab/>
            </w:r>
            <w:r>
              <w:rPr>
                <w:noProof/>
                <w:webHidden/>
              </w:rPr>
              <w:fldChar w:fldCharType="begin"/>
            </w:r>
            <w:r>
              <w:rPr>
                <w:noProof/>
                <w:webHidden/>
              </w:rPr>
              <w:instrText xml:space="preserve"> PAGEREF _Toc523307149 \h </w:instrText>
            </w:r>
            <w:r>
              <w:rPr>
                <w:noProof/>
                <w:webHidden/>
              </w:rPr>
            </w:r>
            <w:r>
              <w:rPr>
                <w:noProof/>
                <w:webHidden/>
              </w:rPr>
              <w:fldChar w:fldCharType="separate"/>
            </w:r>
            <w:r>
              <w:rPr>
                <w:noProof/>
                <w:webHidden/>
              </w:rPr>
              <w:t>1</w:t>
            </w:r>
            <w:r>
              <w:rPr>
                <w:noProof/>
                <w:webHidden/>
              </w:rPr>
              <w:fldChar w:fldCharType="end"/>
            </w:r>
          </w:hyperlink>
        </w:p>
        <w:p w14:paraId="62F517AC" w14:textId="2E2C33C7" w:rsidR="00B87A15" w:rsidRDefault="00B87A15">
          <w:pPr>
            <w:pStyle w:val="Verzeichnis3"/>
            <w:tabs>
              <w:tab w:val="left" w:pos="1320"/>
              <w:tab w:val="right" w:leader="dot" w:pos="9062"/>
            </w:tabs>
            <w:rPr>
              <w:rFonts w:eastAsiaTheme="minorEastAsia"/>
              <w:noProof/>
              <w:lang w:eastAsia="de-DE"/>
            </w:rPr>
          </w:pPr>
          <w:hyperlink w:anchor="_Toc523307150" w:history="1">
            <w:r w:rsidRPr="00215FD7">
              <w:rPr>
                <w:rStyle w:val="Hyperlink"/>
                <w:rFonts w:asciiTheme="majorHAnsi" w:eastAsiaTheme="majorEastAsia" w:hAnsiTheme="majorHAnsi" w:cstheme="majorBidi"/>
                <w:noProof/>
              </w:rPr>
              <w:t>1.2.2</w:t>
            </w:r>
            <w:r>
              <w:rPr>
                <w:rFonts w:eastAsiaTheme="minorEastAsia"/>
                <w:noProof/>
                <w:lang w:eastAsia="de-DE"/>
              </w:rPr>
              <w:tab/>
            </w:r>
            <w:r w:rsidRPr="00215FD7">
              <w:rPr>
                <w:rStyle w:val="Hyperlink"/>
                <w:rFonts w:asciiTheme="majorHAnsi" w:eastAsiaTheme="majorEastAsia" w:hAnsiTheme="majorHAnsi" w:cstheme="majorBidi"/>
                <w:noProof/>
              </w:rPr>
              <w:t>Deutungsfähigkeit (siehe BP Kap. 2.2)</w:t>
            </w:r>
            <w:r>
              <w:rPr>
                <w:noProof/>
                <w:webHidden/>
              </w:rPr>
              <w:tab/>
            </w:r>
            <w:r>
              <w:rPr>
                <w:noProof/>
                <w:webHidden/>
              </w:rPr>
              <w:fldChar w:fldCharType="begin"/>
            </w:r>
            <w:r>
              <w:rPr>
                <w:noProof/>
                <w:webHidden/>
              </w:rPr>
              <w:instrText xml:space="preserve"> PAGEREF _Toc523307150 \h </w:instrText>
            </w:r>
            <w:r>
              <w:rPr>
                <w:noProof/>
                <w:webHidden/>
              </w:rPr>
            </w:r>
            <w:r>
              <w:rPr>
                <w:noProof/>
                <w:webHidden/>
              </w:rPr>
              <w:fldChar w:fldCharType="separate"/>
            </w:r>
            <w:r>
              <w:rPr>
                <w:noProof/>
                <w:webHidden/>
              </w:rPr>
              <w:t>1</w:t>
            </w:r>
            <w:r>
              <w:rPr>
                <w:noProof/>
                <w:webHidden/>
              </w:rPr>
              <w:fldChar w:fldCharType="end"/>
            </w:r>
          </w:hyperlink>
        </w:p>
        <w:p w14:paraId="6F9A043D" w14:textId="36DF5A4C" w:rsidR="00B87A15" w:rsidRDefault="00B87A15">
          <w:pPr>
            <w:pStyle w:val="Verzeichnis3"/>
            <w:tabs>
              <w:tab w:val="left" w:pos="1320"/>
              <w:tab w:val="right" w:leader="dot" w:pos="9062"/>
            </w:tabs>
            <w:rPr>
              <w:rFonts w:eastAsiaTheme="minorEastAsia"/>
              <w:noProof/>
              <w:lang w:eastAsia="de-DE"/>
            </w:rPr>
          </w:pPr>
          <w:hyperlink w:anchor="_Toc523307151" w:history="1">
            <w:r w:rsidRPr="00215FD7">
              <w:rPr>
                <w:rStyle w:val="Hyperlink"/>
                <w:rFonts w:asciiTheme="majorHAnsi" w:eastAsiaTheme="majorEastAsia" w:hAnsiTheme="majorHAnsi" w:cstheme="majorBidi"/>
                <w:noProof/>
              </w:rPr>
              <w:t>1.2.3</w:t>
            </w:r>
            <w:r>
              <w:rPr>
                <w:rFonts w:eastAsiaTheme="minorEastAsia"/>
                <w:noProof/>
                <w:lang w:eastAsia="de-DE"/>
              </w:rPr>
              <w:tab/>
            </w:r>
            <w:r w:rsidRPr="00215FD7">
              <w:rPr>
                <w:rStyle w:val="Hyperlink"/>
                <w:rFonts w:asciiTheme="majorHAnsi" w:eastAsiaTheme="majorEastAsia" w:hAnsiTheme="majorHAnsi" w:cstheme="majorBidi"/>
                <w:noProof/>
              </w:rPr>
              <w:t>Gestaltungsfähigkeit (siehe BP Kap. 2.5)</w:t>
            </w:r>
            <w:r>
              <w:rPr>
                <w:noProof/>
                <w:webHidden/>
              </w:rPr>
              <w:tab/>
            </w:r>
            <w:r>
              <w:rPr>
                <w:noProof/>
                <w:webHidden/>
              </w:rPr>
              <w:fldChar w:fldCharType="begin"/>
            </w:r>
            <w:r>
              <w:rPr>
                <w:noProof/>
                <w:webHidden/>
              </w:rPr>
              <w:instrText xml:space="preserve"> PAGEREF _Toc523307151 \h </w:instrText>
            </w:r>
            <w:r>
              <w:rPr>
                <w:noProof/>
                <w:webHidden/>
              </w:rPr>
            </w:r>
            <w:r>
              <w:rPr>
                <w:noProof/>
                <w:webHidden/>
              </w:rPr>
              <w:fldChar w:fldCharType="separate"/>
            </w:r>
            <w:r>
              <w:rPr>
                <w:noProof/>
                <w:webHidden/>
              </w:rPr>
              <w:t>2</w:t>
            </w:r>
            <w:r>
              <w:rPr>
                <w:noProof/>
                <w:webHidden/>
              </w:rPr>
              <w:fldChar w:fldCharType="end"/>
            </w:r>
          </w:hyperlink>
        </w:p>
        <w:p w14:paraId="02A18170" w14:textId="26320BAF" w:rsidR="00B87A15" w:rsidRDefault="00B87A15">
          <w:pPr>
            <w:pStyle w:val="Verzeichnis2"/>
            <w:tabs>
              <w:tab w:val="left" w:pos="880"/>
              <w:tab w:val="right" w:leader="dot" w:pos="9062"/>
            </w:tabs>
            <w:rPr>
              <w:rFonts w:eastAsiaTheme="minorEastAsia"/>
              <w:noProof/>
              <w:lang w:eastAsia="de-DE"/>
            </w:rPr>
          </w:pPr>
          <w:hyperlink w:anchor="_Toc523307152" w:history="1">
            <w:r w:rsidRPr="00215FD7">
              <w:rPr>
                <w:rStyle w:val="Hyperlink"/>
                <w:rFonts w:asciiTheme="majorHAnsi" w:eastAsiaTheme="majorEastAsia" w:hAnsiTheme="majorHAnsi" w:cstheme="majorBidi"/>
                <w:noProof/>
                <w:lang w:val="en-US"/>
              </w:rPr>
              <w:t>1.3</w:t>
            </w:r>
            <w:r>
              <w:rPr>
                <w:rFonts w:eastAsiaTheme="minorEastAsia"/>
                <w:noProof/>
                <w:lang w:eastAsia="de-DE"/>
              </w:rPr>
              <w:tab/>
            </w:r>
            <w:r w:rsidRPr="00215FD7">
              <w:rPr>
                <w:rStyle w:val="Hyperlink"/>
                <w:rFonts w:asciiTheme="majorHAnsi" w:eastAsiaTheme="majorEastAsia" w:hAnsiTheme="majorHAnsi" w:cstheme="majorBidi"/>
                <w:noProof/>
                <w:lang w:val="en-US"/>
              </w:rPr>
              <w:t xml:space="preserve">Inhaltsbezogene Kompetenzen </w:t>
            </w:r>
            <w:r w:rsidRPr="00215FD7">
              <w:rPr>
                <w:rStyle w:val="Hyperlink"/>
                <w:rFonts w:asciiTheme="majorHAnsi" w:eastAsiaTheme="majorEastAsia" w:hAnsiTheme="majorHAnsi" w:cstheme="majorBidi"/>
                <w:noProof/>
              </w:rPr>
              <w:t>(</w:t>
            </w:r>
            <w:r w:rsidRPr="00215FD7">
              <w:rPr>
                <w:rStyle w:val="Hyperlink"/>
                <w:rFonts w:asciiTheme="majorHAnsi" w:eastAsiaTheme="majorEastAsia" w:hAnsiTheme="majorHAnsi" w:cstheme="majorBidi"/>
                <w:noProof/>
                <w:sz w:val="26"/>
                <w:szCs w:val="26"/>
              </w:rPr>
              <w:sym w:font="Wingdings" w:char="F0E0"/>
            </w:r>
            <w:r w:rsidRPr="00215FD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_Toc523307152 \h </w:instrText>
            </w:r>
            <w:r>
              <w:rPr>
                <w:noProof/>
                <w:webHidden/>
              </w:rPr>
            </w:r>
            <w:r>
              <w:rPr>
                <w:noProof/>
                <w:webHidden/>
              </w:rPr>
              <w:fldChar w:fldCharType="separate"/>
            </w:r>
            <w:r>
              <w:rPr>
                <w:noProof/>
                <w:webHidden/>
              </w:rPr>
              <w:t>3</w:t>
            </w:r>
            <w:r>
              <w:rPr>
                <w:noProof/>
                <w:webHidden/>
              </w:rPr>
              <w:fldChar w:fldCharType="end"/>
            </w:r>
          </w:hyperlink>
        </w:p>
        <w:p w14:paraId="08EF611C" w14:textId="3C04AFF7" w:rsidR="00B87A15" w:rsidRDefault="00B87A15">
          <w:pPr>
            <w:pStyle w:val="Verzeichnis3"/>
            <w:tabs>
              <w:tab w:val="left" w:pos="1320"/>
              <w:tab w:val="right" w:leader="dot" w:pos="9062"/>
            </w:tabs>
            <w:rPr>
              <w:rFonts w:eastAsiaTheme="minorEastAsia"/>
              <w:noProof/>
              <w:lang w:eastAsia="de-DE"/>
            </w:rPr>
          </w:pPr>
          <w:hyperlink w:anchor="_Toc523307153" w:history="1">
            <w:r w:rsidRPr="00215FD7">
              <w:rPr>
                <w:rStyle w:val="Hyperlink"/>
                <w:rFonts w:asciiTheme="majorHAnsi" w:eastAsiaTheme="majorEastAsia" w:hAnsiTheme="majorHAnsi" w:cstheme="majorBidi"/>
                <w:noProof/>
              </w:rPr>
              <w:t>1.3.1</w:t>
            </w:r>
            <w:r>
              <w:rPr>
                <w:rFonts w:eastAsiaTheme="minorEastAsia"/>
                <w:noProof/>
                <w:lang w:eastAsia="de-DE"/>
              </w:rPr>
              <w:tab/>
            </w:r>
            <w:r w:rsidRPr="00215FD7">
              <w:rPr>
                <w:rStyle w:val="Hyperlink"/>
                <w:rFonts w:asciiTheme="majorHAnsi" w:eastAsiaTheme="majorEastAsia" w:hAnsiTheme="majorHAnsi" w:cstheme="majorBidi"/>
                <w:noProof/>
              </w:rPr>
              <w:t>Klassen 5/6 (siehe BP Kap. 3.1)</w:t>
            </w:r>
            <w:r>
              <w:rPr>
                <w:noProof/>
                <w:webHidden/>
              </w:rPr>
              <w:tab/>
            </w:r>
            <w:r>
              <w:rPr>
                <w:noProof/>
                <w:webHidden/>
              </w:rPr>
              <w:fldChar w:fldCharType="begin"/>
            </w:r>
            <w:r>
              <w:rPr>
                <w:noProof/>
                <w:webHidden/>
              </w:rPr>
              <w:instrText xml:space="preserve"> PAGEREF _Toc523307153 \h </w:instrText>
            </w:r>
            <w:r>
              <w:rPr>
                <w:noProof/>
                <w:webHidden/>
              </w:rPr>
            </w:r>
            <w:r>
              <w:rPr>
                <w:noProof/>
                <w:webHidden/>
              </w:rPr>
              <w:fldChar w:fldCharType="separate"/>
            </w:r>
            <w:r>
              <w:rPr>
                <w:noProof/>
                <w:webHidden/>
              </w:rPr>
              <w:t>3</w:t>
            </w:r>
            <w:r>
              <w:rPr>
                <w:noProof/>
                <w:webHidden/>
              </w:rPr>
              <w:fldChar w:fldCharType="end"/>
            </w:r>
          </w:hyperlink>
        </w:p>
        <w:p w14:paraId="626D2439" w14:textId="7426AE59" w:rsidR="00B87A15" w:rsidRDefault="00B87A15">
          <w:pPr>
            <w:pStyle w:val="Verzeichnis3"/>
            <w:tabs>
              <w:tab w:val="left" w:pos="1320"/>
              <w:tab w:val="right" w:leader="dot" w:pos="9062"/>
            </w:tabs>
            <w:rPr>
              <w:rFonts w:eastAsiaTheme="minorEastAsia"/>
              <w:noProof/>
              <w:lang w:eastAsia="de-DE"/>
            </w:rPr>
          </w:pPr>
          <w:hyperlink w:anchor="_Toc523307154" w:history="1">
            <w:r w:rsidRPr="00215FD7">
              <w:rPr>
                <w:rStyle w:val="Hyperlink"/>
                <w:rFonts w:asciiTheme="majorHAnsi" w:eastAsiaTheme="majorEastAsia" w:hAnsiTheme="majorHAnsi" w:cstheme="majorBidi"/>
                <w:noProof/>
              </w:rPr>
              <w:t>1.3.2</w:t>
            </w:r>
            <w:r>
              <w:rPr>
                <w:rFonts w:eastAsiaTheme="minorEastAsia"/>
                <w:noProof/>
                <w:lang w:eastAsia="de-DE"/>
              </w:rPr>
              <w:tab/>
            </w:r>
            <w:r w:rsidRPr="00215FD7">
              <w:rPr>
                <w:rStyle w:val="Hyperlink"/>
                <w:rFonts w:asciiTheme="majorHAnsi" w:eastAsiaTheme="majorEastAsia" w:hAnsiTheme="majorHAnsi" w:cstheme="majorBidi"/>
                <w:noProof/>
              </w:rPr>
              <w:t>Klassen 7/8 (siehe BP Kap. 3.2)</w:t>
            </w:r>
            <w:r>
              <w:rPr>
                <w:noProof/>
                <w:webHidden/>
              </w:rPr>
              <w:tab/>
            </w:r>
            <w:r>
              <w:rPr>
                <w:noProof/>
                <w:webHidden/>
              </w:rPr>
              <w:fldChar w:fldCharType="begin"/>
            </w:r>
            <w:r>
              <w:rPr>
                <w:noProof/>
                <w:webHidden/>
              </w:rPr>
              <w:instrText xml:space="preserve"> PAGEREF _Toc523307154 \h </w:instrText>
            </w:r>
            <w:r>
              <w:rPr>
                <w:noProof/>
                <w:webHidden/>
              </w:rPr>
            </w:r>
            <w:r>
              <w:rPr>
                <w:noProof/>
                <w:webHidden/>
              </w:rPr>
              <w:fldChar w:fldCharType="separate"/>
            </w:r>
            <w:r>
              <w:rPr>
                <w:noProof/>
                <w:webHidden/>
              </w:rPr>
              <w:t>3</w:t>
            </w:r>
            <w:r>
              <w:rPr>
                <w:noProof/>
                <w:webHidden/>
              </w:rPr>
              <w:fldChar w:fldCharType="end"/>
            </w:r>
          </w:hyperlink>
        </w:p>
        <w:p w14:paraId="10138042" w14:textId="368A7B9C" w:rsidR="00B87A15" w:rsidRDefault="00B87A15">
          <w:pPr>
            <w:pStyle w:val="Verzeichnis3"/>
            <w:tabs>
              <w:tab w:val="left" w:pos="1320"/>
              <w:tab w:val="right" w:leader="dot" w:pos="9062"/>
            </w:tabs>
            <w:rPr>
              <w:rFonts w:eastAsiaTheme="minorEastAsia"/>
              <w:noProof/>
              <w:lang w:eastAsia="de-DE"/>
            </w:rPr>
          </w:pPr>
          <w:hyperlink w:anchor="_Toc523307155" w:history="1">
            <w:r w:rsidRPr="00215FD7">
              <w:rPr>
                <w:rStyle w:val="Hyperlink"/>
                <w:rFonts w:asciiTheme="majorHAnsi" w:eastAsiaTheme="majorEastAsia" w:hAnsiTheme="majorHAnsi" w:cstheme="majorBidi"/>
                <w:noProof/>
              </w:rPr>
              <w:t>1.3.3</w:t>
            </w:r>
            <w:r>
              <w:rPr>
                <w:rFonts w:eastAsiaTheme="minorEastAsia"/>
                <w:noProof/>
                <w:lang w:eastAsia="de-DE"/>
              </w:rPr>
              <w:tab/>
            </w:r>
            <w:r w:rsidRPr="00215FD7">
              <w:rPr>
                <w:rStyle w:val="Hyperlink"/>
                <w:rFonts w:asciiTheme="majorHAnsi" w:eastAsiaTheme="majorEastAsia" w:hAnsiTheme="majorHAnsi" w:cstheme="majorBidi"/>
                <w:noProof/>
              </w:rPr>
              <w:t>Klassen 9/10 (siehe BP Kap. 3.3)</w:t>
            </w:r>
            <w:r>
              <w:rPr>
                <w:noProof/>
                <w:webHidden/>
              </w:rPr>
              <w:tab/>
            </w:r>
            <w:r>
              <w:rPr>
                <w:noProof/>
                <w:webHidden/>
              </w:rPr>
              <w:fldChar w:fldCharType="begin"/>
            </w:r>
            <w:r>
              <w:rPr>
                <w:noProof/>
                <w:webHidden/>
              </w:rPr>
              <w:instrText xml:space="preserve"> PAGEREF _Toc523307155 \h </w:instrText>
            </w:r>
            <w:r>
              <w:rPr>
                <w:noProof/>
                <w:webHidden/>
              </w:rPr>
            </w:r>
            <w:r>
              <w:rPr>
                <w:noProof/>
                <w:webHidden/>
              </w:rPr>
              <w:fldChar w:fldCharType="separate"/>
            </w:r>
            <w:r>
              <w:rPr>
                <w:noProof/>
                <w:webHidden/>
              </w:rPr>
              <w:t>4</w:t>
            </w:r>
            <w:r>
              <w:rPr>
                <w:noProof/>
                <w:webHidden/>
              </w:rPr>
              <w:fldChar w:fldCharType="end"/>
            </w:r>
          </w:hyperlink>
        </w:p>
        <w:p w14:paraId="572C1B33" w14:textId="7AB87EAD" w:rsidR="00B87A15" w:rsidRDefault="00B87A15">
          <w:pPr>
            <w:pStyle w:val="Verzeichnis3"/>
            <w:tabs>
              <w:tab w:val="left" w:pos="1320"/>
              <w:tab w:val="right" w:leader="dot" w:pos="9062"/>
            </w:tabs>
            <w:rPr>
              <w:rFonts w:eastAsiaTheme="minorEastAsia"/>
              <w:noProof/>
              <w:lang w:eastAsia="de-DE"/>
            </w:rPr>
          </w:pPr>
          <w:hyperlink w:anchor="_Toc523307156" w:history="1">
            <w:r w:rsidRPr="00215FD7">
              <w:rPr>
                <w:rStyle w:val="Hyperlink"/>
                <w:rFonts w:asciiTheme="majorHAnsi" w:eastAsiaTheme="majorEastAsia" w:hAnsiTheme="majorHAnsi" w:cstheme="majorBidi"/>
                <w:noProof/>
              </w:rPr>
              <w:t>1.3.4</w:t>
            </w:r>
            <w:r>
              <w:rPr>
                <w:rFonts w:eastAsiaTheme="minorEastAsia"/>
                <w:noProof/>
                <w:lang w:eastAsia="de-DE"/>
              </w:rPr>
              <w:tab/>
            </w:r>
            <w:r w:rsidRPr="00215FD7">
              <w:rPr>
                <w:rStyle w:val="Hyperlink"/>
                <w:rFonts w:asciiTheme="majorHAnsi" w:eastAsiaTheme="majorEastAsia" w:hAnsiTheme="majorHAnsi" w:cstheme="majorBidi"/>
                <w:noProof/>
              </w:rPr>
              <w:t>Klasse 11/12 (zweistündiger Kurs) (siehe BP Kap. 3.4)</w:t>
            </w:r>
            <w:r>
              <w:rPr>
                <w:noProof/>
                <w:webHidden/>
              </w:rPr>
              <w:tab/>
            </w:r>
            <w:r>
              <w:rPr>
                <w:noProof/>
                <w:webHidden/>
              </w:rPr>
              <w:fldChar w:fldCharType="begin"/>
            </w:r>
            <w:r>
              <w:rPr>
                <w:noProof/>
                <w:webHidden/>
              </w:rPr>
              <w:instrText xml:space="preserve"> PAGEREF _Toc523307156 \h </w:instrText>
            </w:r>
            <w:r>
              <w:rPr>
                <w:noProof/>
                <w:webHidden/>
              </w:rPr>
            </w:r>
            <w:r>
              <w:rPr>
                <w:noProof/>
                <w:webHidden/>
              </w:rPr>
              <w:fldChar w:fldCharType="separate"/>
            </w:r>
            <w:r>
              <w:rPr>
                <w:noProof/>
                <w:webHidden/>
              </w:rPr>
              <w:t>4</w:t>
            </w:r>
            <w:r>
              <w:rPr>
                <w:noProof/>
                <w:webHidden/>
              </w:rPr>
              <w:fldChar w:fldCharType="end"/>
            </w:r>
          </w:hyperlink>
        </w:p>
        <w:p w14:paraId="6F177F1D" w14:textId="277614D9" w:rsidR="007677BE" w:rsidRPr="007677BE" w:rsidRDefault="007677BE" w:rsidP="007677BE">
          <w:r w:rsidRPr="007677BE">
            <w:rPr>
              <w:b/>
              <w:bCs/>
            </w:rPr>
            <w:fldChar w:fldCharType="end"/>
          </w:r>
        </w:p>
      </w:sdtContent>
    </w:sdt>
    <w:p w14:paraId="73747E22" w14:textId="2C76EF4F" w:rsidR="007677BE" w:rsidRPr="0007316A" w:rsidRDefault="00067D43" w:rsidP="0007316A">
      <w:pPr>
        <w:pStyle w:val="berschrift1"/>
      </w:pPr>
      <w:bookmarkStart w:id="1" w:name="_Toc523307145"/>
      <w:r>
        <w:t>Gymnasium</w:t>
      </w:r>
      <w:r w:rsidR="000E5FEC" w:rsidRPr="0007316A">
        <w:t xml:space="preserve"> </w:t>
      </w:r>
      <w:r w:rsidR="00B87A15">
        <w:t xml:space="preserve">- </w:t>
      </w:r>
      <w:r w:rsidR="00386D71">
        <w:t>Evangelische</w:t>
      </w:r>
      <w:r w:rsidR="000E5FEC" w:rsidRPr="0007316A">
        <w:t xml:space="preserve"> Religionslehre</w:t>
      </w:r>
      <w:bookmarkEnd w:id="1"/>
    </w:p>
    <w:p w14:paraId="5717CF44" w14:textId="50940521"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146"/>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147"/>
      <w:r w:rsidRPr="007677BE">
        <w:rPr>
          <w:rFonts w:asciiTheme="majorHAnsi" w:eastAsiaTheme="majorEastAsia" w:hAnsiTheme="majorHAnsi" w:cstheme="majorBidi"/>
          <w:sz w:val="24"/>
          <w:szCs w:val="24"/>
        </w:rPr>
        <w:t>Beitrag des Faches zur Leitperspektive Medienbildung (MB)</w:t>
      </w:r>
      <w:bookmarkEnd w:id="3"/>
    </w:p>
    <w:p w14:paraId="09458331" w14:textId="56EA3A66" w:rsidR="00B0407C" w:rsidRPr="00067D43" w:rsidRDefault="009807A7" w:rsidP="000D027E">
      <w:pPr>
        <w:autoSpaceDE w:val="0"/>
        <w:autoSpaceDN w:val="0"/>
        <w:adjustRightInd w:val="0"/>
        <w:spacing w:after="0" w:line="240" w:lineRule="auto"/>
        <w:rPr>
          <w:rFonts w:asciiTheme="majorHAnsi" w:hAnsiTheme="majorHAnsi"/>
          <w:sz w:val="20"/>
          <w:szCs w:val="20"/>
        </w:rPr>
      </w:pPr>
      <w:r w:rsidRPr="00067D43">
        <w:rPr>
          <w:rFonts w:asciiTheme="majorHAnsi" w:hAnsiTheme="majorHAnsi"/>
          <w:sz w:val="20"/>
          <w:szCs w:val="20"/>
        </w:rPr>
        <w:t xml:space="preserve">Religion wird </w:t>
      </w:r>
      <w:proofErr w:type="spellStart"/>
      <w:r w:rsidRPr="00067D43">
        <w:rPr>
          <w:rFonts w:asciiTheme="majorHAnsi" w:hAnsiTheme="majorHAnsi"/>
          <w:sz w:val="20"/>
          <w:szCs w:val="20"/>
        </w:rPr>
        <w:t>personal</w:t>
      </w:r>
      <w:proofErr w:type="spellEnd"/>
      <w:r w:rsidRPr="00067D43">
        <w:rPr>
          <w:rFonts w:asciiTheme="majorHAnsi" w:hAnsiTheme="majorHAnsi"/>
          <w:sz w:val="20"/>
          <w:szCs w:val="20"/>
        </w:rPr>
        <w:t xml:space="preserve"> und medial vermittelt. Analoge und digitale Medien spielen in der Lebenswelt von Kindern und Jugendlichen eine wichtige Rolle. Der Evangelische Religionsunterricht unterstützt gemäß der „Kundgebung der 11. Synode der Evangelischen Kirche in Deutschland zur Kommunikation des Evangeliums in der digitalen Gesellschaft“ (2014) einen verantwortungsvollen Umgang mit Medien.</w:t>
      </w:r>
    </w:p>
    <w:p w14:paraId="72CF3CD5" w14:textId="77777777" w:rsidR="009807A7" w:rsidRDefault="009807A7" w:rsidP="000D027E">
      <w:pPr>
        <w:autoSpaceDE w:val="0"/>
        <w:autoSpaceDN w:val="0"/>
        <w:adjustRightInd w:val="0"/>
        <w:spacing w:after="0" w:line="240" w:lineRule="auto"/>
        <w:rPr>
          <w:rFonts w:asciiTheme="majorHAnsi" w:hAnsiTheme="majorHAnsi"/>
          <w:sz w:val="20"/>
          <w:szCs w:val="20"/>
        </w:rPr>
      </w:pPr>
    </w:p>
    <w:p w14:paraId="5A653601" w14:textId="65A4B10B"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7148"/>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57131C6E" w:rsidR="006E10ED" w:rsidRDefault="009807A7"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7149"/>
      <w:r>
        <w:rPr>
          <w:rFonts w:asciiTheme="majorHAnsi" w:eastAsiaTheme="majorEastAsia" w:hAnsiTheme="majorHAnsi" w:cstheme="majorBidi"/>
          <w:sz w:val="24"/>
          <w:szCs w:val="24"/>
        </w:rPr>
        <w:t>Wahrnehmungs- und Darstellungsfähigkeit</w:t>
      </w:r>
      <w:r w:rsidR="00E778C1">
        <w:rPr>
          <w:rFonts w:asciiTheme="majorHAnsi" w:eastAsiaTheme="majorEastAsia" w:hAnsiTheme="majorHAnsi" w:cstheme="majorBidi"/>
          <w:sz w:val="24"/>
          <w:szCs w:val="24"/>
        </w:rPr>
        <w:t xml:space="preserve"> </w:t>
      </w:r>
      <w:r w:rsidR="006E10ED" w:rsidRPr="007677BE">
        <w:rPr>
          <w:rFonts w:asciiTheme="majorHAnsi" w:eastAsiaTheme="majorEastAsia" w:hAnsiTheme="majorHAnsi" w:cstheme="majorBidi"/>
          <w:sz w:val="24"/>
          <w:szCs w:val="24"/>
        </w:rPr>
        <w:t>(siehe BP Kap. 2.</w:t>
      </w:r>
      <w:r w:rsidR="00E778C1">
        <w:rPr>
          <w:rFonts w:asciiTheme="majorHAnsi" w:eastAsiaTheme="majorEastAsia" w:hAnsiTheme="majorHAnsi" w:cstheme="majorBidi"/>
          <w:sz w:val="24"/>
          <w:szCs w:val="24"/>
        </w:rPr>
        <w:t>1</w:t>
      </w:r>
      <w:r w:rsidR="006E10ED" w:rsidRPr="007677BE">
        <w:rPr>
          <w:rFonts w:asciiTheme="majorHAnsi" w:eastAsiaTheme="majorEastAsia" w:hAnsiTheme="majorHAnsi" w:cstheme="majorBidi"/>
          <w:sz w:val="24"/>
          <w:szCs w:val="24"/>
        </w:rPr>
        <w:t>)</w:t>
      </w:r>
      <w:bookmarkEnd w:id="6"/>
      <w:bookmarkEnd w:id="7"/>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067D43" w14:paraId="46762826" w14:textId="77777777" w:rsidTr="009807A7">
        <w:trPr>
          <w:trHeight w:hRule="exact" w:val="388"/>
        </w:trPr>
        <w:tc>
          <w:tcPr>
            <w:tcW w:w="9344" w:type="dxa"/>
            <w:tcBorders>
              <w:top w:val="single" w:sz="4" w:space="0" w:color="000000"/>
              <w:left w:val="single" w:sz="4" w:space="0" w:color="000000"/>
              <w:bottom w:val="single" w:sz="4" w:space="0" w:color="000000"/>
              <w:right w:val="single" w:sz="4" w:space="0" w:color="000000"/>
            </w:tcBorders>
          </w:tcPr>
          <w:p w14:paraId="1D224322" w14:textId="0C4CCAE4" w:rsidR="006E10ED" w:rsidRPr="0094266C" w:rsidRDefault="009807A7" w:rsidP="00067D43">
            <w:pPr>
              <w:autoSpaceDE w:val="0"/>
              <w:autoSpaceDN w:val="0"/>
              <w:adjustRightInd w:val="0"/>
              <w:spacing w:after="0" w:line="240" w:lineRule="auto"/>
              <w:rPr>
                <w:rFonts w:asciiTheme="majorHAnsi" w:hAnsiTheme="majorHAnsi"/>
                <w:sz w:val="20"/>
                <w:szCs w:val="20"/>
              </w:rPr>
            </w:pPr>
            <w:r w:rsidRPr="009807A7">
              <w:rPr>
                <w:rFonts w:asciiTheme="majorHAnsi" w:hAnsiTheme="majorHAnsi"/>
                <w:sz w:val="20"/>
                <w:szCs w:val="20"/>
              </w:rPr>
              <w:t>5. die Rezeption religiöser Motive in Medien erkennen</w:t>
            </w:r>
          </w:p>
        </w:tc>
      </w:tr>
    </w:tbl>
    <w:p w14:paraId="3E1BBE88" w14:textId="77777777" w:rsidR="009807A7" w:rsidRDefault="009807A7" w:rsidP="009807A7">
      <w:pPr>
        <w:pStyle w:val="berschrift3"/>
        <w:numPr>
          <w:ilvl w:val="0"/>
          <w:numId w:val="0"/>
        </w:numPr>
        <w:ind w:left="720"/>
      </w:pPr>
    </w:p>
    <w:p w14:paraId="5128F3F0" w14:textId="4DFD99CF" w:rsidR="009807A7" w:rsidRPr="00904F58" w:rsidRDefault="009807A7" w:rsidP="00904F58">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23307150"/>
      <w:r w:rsidRPr="00904F58">
        <w:rPr>
          <w:rFonts w:asciiTheme="majorHAnsi" w:eastAsiaTheme="majorEastAsia" w:hAnsiTheme="majorHAnsi" w:cstheme="majorBidi"/>
          <w:sz w:val="24"/>
          <w:szCs w:val="24"/>
        </w:rPr>
        <w:t>Deutungsfähigkeit (siehe BP Kap. 2.2)</w:t>
      </w:r>
      <w:bookmarkEnd w:id="8"/>
    </w:p>
    <w:tbl>
      <w:tblPr>
        <w:tblW w:w="9344" w:type="dxa"/>
        <w:tblInd w:w="137" w:type="dxa"/>
        <w:tblLayout w:type="fixed"/>
        <w:tblLook w:val="01E0" w:firstRow="1" w:lastRow="1" w:firstColumn="1" w:lastColumn="1" w:noHBand="0" w:noVBand="0"/>
      </w:tblPr>
      <w:tblGrid>
        <w:gridCol w:w="9344"/>
      </w:tblGrid>
      <w:tr w:rsidR="009807A7" w:rsidRPr="007677BE" w14:paraId="7FDB8DFE" w14:textId="77777777" w:rsidTr="00935B5D">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B232F55" w14:textId="77777777" w:rsidR="009807A7" w:rsidRPr="005864B9" w:rsidRDefault="009807A7" w:rsidP="00935B5D">
            <w:pPr>
              <w:rPr>
                <w:rFonts w:asciiTheme="majorHAnsi" w:hAnsiTheme="majorHAnsi"/>
                <w:sz w:val="20"/>
                <w:szCs w:val="20"/>
              </w:rPr>
            </w:pPr>
            <w:r w:rsidRPr="005864B9">
              <w:rPr>
                <w:rFonts w:asciiTheme="majorHAnsi" w:hAnsiTheme="majorHAnsi"/>
                <w:b/>
                <w:sz w:val="20"/>
                <w:szCs w:val="20"/>
              </w:rPr>
              <w:t>Die Schülerinnen und Schüler können</w:t>
            </w:r>
          </w:p>
        </w:tc>
      </w:tr>
      <w:tr w:rsidR="009807A7" w:rsidRPr="00067D43" w14:paraId="3C1C9ACC" w14:textId="77777777" w:rsidTr="00935B5D">
        <w:trPr>
          <w:trHeight w:hRule="exact" w:val="388"/>
        </w:trPr>
        <w:tc>
          <w:tcPr>
            <w:tcW w:w="9344" w:type="dxa"/>
            <w:tcBorders>
              <w:top w:val="single" w:sz="4" w:space="0" w:color="000000"/>
              <w:left w:val="single" w:sz="4" w:space="0" w:color="000000"/>
              <w:bottom w:val="single" w:sz="4" w:space="0" w:color="000000"/>
              <w:right w:val="single" w:sz="4" w:space="0" w:color="000000"/>
            </w:tcBorders>
          </w:tcPr>
          <w:p w14:paraId="24E3395E" w14:textId="48E45764" w:rsidR="009807A7" w:rsidRPr="0094266C" w:rsidRDefault="009807A7" w:rsidP="00067D43">
            <w:pPr>
              <w:autoSpaceDE w:val="0"/>
              <w:autoSpaceDN w:val="0"/>
              <w:adjustRightInd w:val="0"/>
              <w:spacing w:after="0" w:line="240" w:lineRule="auto"/>
              <w:rPr>
                <w:rFonts w:asciiTheme="majorHAnsi" w:hAnsiTheme="majorHAnsi"/>
                <w:sz w:val="20"/>
                <w:szCs w:val="20"/>
              </w:rPr>
            </w:pPr>
            <w:r w:rsidRPr="009807A7">
              <w:rPr>
                <w:rFonts w:asciiTheme="majorHAnsi" w:hAnsiTheme="majorHAnsi"/>
                <w:sz w:val="20"/>
                <w:szCs w:val="20"/>
              </w:rPr>
              <w:t>2. religiöse Motive und Elemente in medialen Ausdrucksformen deuten</w:t>
            </w:r>
            <w:r w:rsidRPr="00067D43">
              <w:rPr>
                <w:rFonts w:asciiTheme="majorHAnsi" w:hAnsiTheme="majorHAnsi"/>
                <w:sz w:val="20"/>
                <w:szCs w:val="20"/>
              </w:rPr>
              <w:t xml:space="preserve"> </w:t>
            </w:r>
          </w:p>
        </w:tc>
      </w:tr>
    </w:tbl>
    <w:p w14:paraId="487CD8FD" w14:textId="77777777" w:rsidR="009807A7" w:rsidRDefault="009807A7" w:rsidP="009807A7">
      <w:pPr>
        <w:autoSpaceDE w:val="0"/>
        <w:autoSpaceDN w:val="0"/>
        <w:adjustRightInd w:val="0"/>
        <w:spacing w:after="0" w:line="240" w:lineRule="auto"/>
        <w:rPr>
          <w:rFonts w:asciiTheme="majorHAnsi" w:hAnsiTheme="majorHAnsi"/>
          <w:sz w:val="20"/>
          <w:szCs w:val="20"/>
        </w:rPr>
      </w:pPr>
    </w:p>
    <w:p w14:paraId="40D5016D" w14:textId="77777777" w:rsidR="00FB65E9" w:rsidRDefault="00FB65E9" w:rsidP="009807A7">
      <w:pPr>
        <w:autoSpaceDE w:val="0"/>
        <w:autoSpaceDN w:val="0"/>
        <w:adjustRightInd w:val="0"/>
        <w:spacing w:after="0" w:line="240" w:lineRule="auto"/>
        <w:rPr>
          <w:rFonts w:asciiTheme="majorHAnsi" w:hAnsiTheme="majorHAnsi"/>
          <w:sz w:val="20"/>
          <w:szCs w:val="20"/>
        </w:rPr>
      </w:pPr>
    </w:p>
    <w:p w14:paraId="46A48325" w14:textId="77777777" w:rsidR="00FB65E9" w:rsidRDefault="00FB65E9" w:rsidP="009807A7">
      <w:pPr>
        <w:autoSpaceDE w:val="0"/>
        <w:autoSpaceDN w:val="0"/>
        <w:adjustRightInd w:val="0"/>
        <w:spacing w:after="0" w:line="240" w:lineRule="auto"/>
        <w:rPr>
          <w:rFonts w:asciiTheme="majorHAnsi" w:hAnsiTheme="majorHAnsi"/>
          <w:sz w:val="20"/>
          <w:szCs w:val="20"/>
        </w:rPr>
      </w:pPr>
    </w:p>
    <w:p w14:paraId="789D3501" w14:textId="562B0E42" w:rsidR="009807A7" w:rsidRPr="00904F58" w:rsidRDefault="009807A7" w:rsidP="00904F58">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9" w:name="_Toc523307151"/>
      <w:r w:rsidRPr="00904F58">
        <w:rPr>
          <w:rFonts w:asciiTheme="majorHAnsi" w:eastAsiaTheme="majorEastAsia" w:hAnsiTheme="majorHAnsi" w:cstheme="majorBidi"/>
          <w:sz w:val="24"/>
          <w:szCs w:val="24"/>
        </w:rPr>
        <w:lastRenderedPageBreak/>
        <w:t>Gestaltungsfähigkeit (siehe BP Kap. 2.5)</w:t>
      </w:r>
      <w:bookmarkEnd w:id="9"/>
    </w:p>
    <w:tbl>
      <w:tblPr>
        <w:tblW w:w="9344" w:type="dxa"/>
        <w:tblInd w:w="137" w:type="dxa"/>
        <w:tblLayout w:type="fixed"/>
        <w:tblLook w:val="01E0" w:firstRow="1" w:lastRow="1" w:firstColumn="1" w:lastColumn="1" w:noHBand="0" w:noVBand="0"/>
      </w:tblPr>
      <w:tblGrid>
        <w:gridCol w:w="9344"/>
      </w:tblGrid>
      <w:tr w:rsidR="009807A7" w:rsidRPr="007677BE" w14:paraId="2DE3FC77" w14:textId="77777777" w:rsidTr="00935B5D">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42075210" w14:textId="77777777" w:rsidR="009807A7" w:rsidRPr="005864B9" w:rsidRDefault="009807A7" w:rsidP="00935B5D">
            <w:pPr>
              <w:rPr>
                <w:rFonts w:asciiTheme="majorHAnsi" w:hAnsiTheme="majorHAnsi"/>
                <w:sz w:val="20"/>
                <w:szCs w:val="20"/>
              </w:rPr>
            </w:pPr>
            <w:r w:rsidRPr="005864B9">
              <w:rPr>
                <w:rFonts w:asciiTheme="majorHAnsi" w:hAnsiTheme="majorHAnsi"/>
                <w:b/>
                <w:sz w:val="20"/>
                <w:szCs w:val="20"/>
              </w:rPr>
              <w:t>Die Schülerinnen und Schüler können</w:t>
            </w:r>
          </w:p>
        </w:tc>
      </w:tr>
      <w:tr w:rsidR="009807A7" w:rsidRPr="00067D43" w14:paraId="5F309F3D" w14:textId="77777777" w:rsidTr="00935B5D">
        <w:trPr>
          <w:trHeight w:hRule="exact" w:val="366"/>
        </w:trPr>
        <w:tc>
          <w:tcPr>
            <w:tcW w:w="9344" w:type="dxa"/>
            <w:tcBorders>
              <w:top w:val="single" w:sz="4" w:space="0" w:color="000000"/>
              <w:left w:val="single" w:sz="4" w:space="0" w:color="000000"/>
              <w:bottom w:val="single" w:sz="4" w:space="0" w:color="000000"/>
              <w:right w:val="single" w:sz="4" w:space="0" w:color="000000"/>
            </w:tcBorders>
          </w:tcPr>
          <w:p w14:paraId="1E59341B" w14:textId="79263AE7" w:rsidR="009807A7" w:rsidRPr="0094266C" w:rsidRDefault="009807A7" w:rsidP="00067D43">
            <w:pPr>
              <w:autoSpaceDE w:val="0"/>
              <w:autoSpaceDN w:val="0"/>
              <w:adjustRightInd w:val="0"/>
              <w:spacing w:after="0" w:line="240" w:lineRule="auto"/>
              <w:rPr>
                <w:rFonts w:asciiTheme="majorHAnsi" w:hAnsiTheme="majorHAnsi"/>
                <w:sz w:val="20"/>
                <w:szCs w:val="20"/>
              </w:rPr>
            </w:pPr>
            <w:r w:rsidRPr="009807A7">
              <w:rPr>
                <w:rFonts w:asciiTheme="majorHAnsi" w:hAnsiTheme="majorHAnsi"/>
                <w:sz w:val="20"/>
                <w:szCs w:val="20"/>
              </w:rPr>
              <w:t>2. religiös bedeutsame Inhalte und Standpunkte medial und adressatenbezogen präsentieren</w:t>
            </w:r>
          </w:p>
        </w:tc>
      </w:tr>
    </w:tbl>
    <w:p w14:paraId="6759C02C" w14:textId="77777777" w:rsidR="009807A7" w:rsidRDefault="009807A7" w:rsidP="009807A7">
      <w:pPr>
        <w:autoSpaceDE w:val="0"/>
        <w:autoSpaceDN w:val="0"/>
        <w:adjustRightInd w:val="0"/>
        <w:spacing w:after="0" w:line="240" w:lineRule="auto"/>
        <w:rPr>
          <w:rFonts w:asciiTheme="majorHAnsi" w:hAnsiTheme="majorHAnsi"/>
          <w:sz w:val="20"/>
          <w:szCs w:val="20"/>
        </w:rPr>
        <w:sectPr w:rsidR="009807A7" w:rsidSect="00427FDC">
          <w:footerReference w:type="default" r:id="rId10"/>
          <w:headerReference w:type="first" r:id="rId11"/>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10" w:name="_Toc523307152"/>
    <w:p w14:paraId="0F86FEA6" w14:textId="04E8824E" w:rsidR="007677BE" w:rsidRPr="00356E7E" w:rsidRDefault="00F7011D"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2737C3BB" wp14:editId="352B42BC">
                <wp:simplePos x="0" y="0"/>
                <wp:positionH relativeFrom="margin">
                  <wp:align>left</wp:align>
                </wp:positionH>
                <wp:positionV relativeFrom="paragraph">
                  <wp:posOffset>307340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5A6305C8" w14:textId="77777777" w:rsidR="00F7011D" w:rsidRPr="00390F0C" w:rsidRDefault="00F7011D" w:rsidP="00F7011D">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041EE705" w14:textId="77777777" w:rsidR="00511F90" w:rsidRDefault="00511F90" w:rsidP="00511F90">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33BE5F71" w14:textId="1C760817" w:rsidR="00F7011D" w:rsidRPr="00390F0C" w:rsidRDefault="00511F90" w:rsidP="00F7011D">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7C3BB" id="_x0000_t202" coordsize="21600,21600" o:spt="202" path="m,l,21600r21600,l21600,xe">
                <v:stroke joinstyle="miter"/>
                <v:path gradientshapeok="t" o:connecttype="rect"/>
              </v:shapetype>
              <v:shape id="Textfeld 2" o:spid="_x0000_s1026" type="#_x0000_t202" style="position:absolute;left:0;text-align:left;margin-left:0;margin-top:24.2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" fillcolor="window" strokecolor="#ed7d31" strokeweight="1pt">
                <v:textbox>
                  <w:txbxContent>
                    <w:p w14:paraId="5A6305C8" w14:textId="77777777" w:rsidR="00F7011D" w:rsidRPr="00390F0C" w:rsidRDefault="00F7011D" w:rsidP="00F7011D">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041EE705" w14:textId="77777777" w:rsidR="00511F90" w:rsidRDefault="00511F90" w:rsidP="00511F90">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33BE5F71" w14:textId="1C760817" w:rsidR="00F7011D" w:rsidRPr="00390F0C" w:rsidRDefault="00511F90" w:rsidP="00F7011D">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10"/>
    </w:p>
    <w:p w14:paraId="6F99E96A" w14:textId="19817FAF" w:rsidR="00511F90" w:rsidRDefault="00511F90" w:rsidP="00511F90">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1" w:name="_Toc523307153"/>
      <w:r>
        <w:rPr>
          <w:rFonts w:asciiTheme="majorHAnsi" w:eastAsiaTheme="majorEastAsia" w:hAnsiTheme="majorHAnsi" w:cstheme="majorBidi"/>
          <w:sz w:val="24"/>
          <w:szCs w:val="24"/>
        </w:rPr>
        <w:t>Klassen 5/6 (siehe BP Kap. 3.1)</w:t>
      </w:r>
      <w:bookmarkEnd w:id="11"/>
      <w:r>
        <w:rPr>
          <w:rFonts w:asciiTheme="majorHAnsi" w:eastAsiaTheme="majorEastAsia" w:hAnsiTheme="majorHAnsi" w:cstheme="majorBidi"/>
          <w:sz w:val="24"/>
          <w:szCs w:val="24"/>
        </w:rPr>
        <w:t xml:space="preserve"> </w:t>
      </w:r>
    </w:p>
    <w:p w14:paraId="2C9EED63" w14:textId="07592A38" w:rsidR="00511F90" w:rsidRPr="00EC305F" w:rsidRDefault="00511F90" w:rsidP="00511F90">
      <w:pPr>
        <w:pStyle w:val="berschrift4"/>
      </w:pPr>
      <w:r>
        <w:t>Mensch</w:t>
      </w:r>
      <w:r w:rsidRPr="00EC305F">
        <w:t xml:space="preserve"> (siehe BP Kap. 3.</w:t>
      </w:r>
      <w:r>
        <w:t>1.1</w:t>
      </w:r>
      <w:r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511F90" w:rsidRPr="007677BE" w14:paraId="08B98096" w14:textId="77777777" w:rsidTr="00511F90">
        <w:trPr>
          <w:cantSplit/>
          <w:trHeight w:val="737"/>
        </w:trPr>
        <w:tc>
          <w:tcPr>
            <w:tcW w:w="4993" w:type="dxa"/>
            <w:shd w:val="clear" w:color="auto" w:fill="FF9900"/>
            <w:vAlign w:val="center"/>
          </w:tcPr>
          <w:p w14:paraId="64A5A69A" w14:textId="77777777" w:rsidR="00511F90" w:rsidRPr="007677BE" w:rsidRDefault="00511F90" w:rsidP="00A50C94">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41F55F73" w14:textId="77777777" w:rsidR="00511F90" w:rsidRPr="007677BE" w:rsidRDefault="00511F90" w:rsidP="00A50C94">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D5BA221" w14:textId="77777777" w:rsidR="00511F90" w:rsidRPr="007677BE" w:rsidRDefault="00511F90" w:rsidP="00A50C94">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3F67C6A5" w14:textId="77777777" w:rsidR="00511F90" w:rsidRPr="007677BE" w:rsidRDefault="00511F90" w:rsidP="00A50C94">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B3C8F1F" w14:textId="77777777" w:rsidR="00511F90" w:rsidRPr="007677BE" w:rsidRDefault="00511F90" w:rsidP="00A50C94">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D4B504F" w14:textId="77777777" w:rsidR="00511F90" w:rsidRPr="007677BE" w:rsidRDefault="00511F90" w:rsidP="00A50C94">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D54BB72" w14:textId="77777777" w:rsidR="00511F90" w:rsidRPr="007677BE" w:rsidRDefault="00511F90" w:rsidP="00A50C94">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76A7C899" w14:textId="77777777" w:rsidR="00511F90" w:rsidRPr="007677BE" w:rsidRDefault="00511F90" w:rsidP="00A50C94">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1DC77AAA" w14:textId="77777777" w:rsidR="00511F90" w:rsidRPr="007677BE" w:rsidRDefault="00511F90" w:rsidP="00A50C94">
            <w:pPr>
              <w:spacing w:after="160" w:line="259" w:lineRule="auto"/>
              <w:rPr>
                <w:b/>
                <w:color w:val="FFFFFF" w:themeColor="background1"/>
              </w:rPr>
            </w:pPr>
            <w:r w:rsidRPr="007677BE">
              <w:rPr>
                <w:b/>
                <w:color w:val="FFFFFF" w:themeColor="background1"/>
              </w:rPr>
              <w:t>Verweise auf andere Fächer/Leitperspektiven</w:t>
            </w:r>
          </w:p>
        </w:tc>
      </w:tr>
      <w:tr w:rsidR="00511F90" w:rsidRPr="00067D43" w14:paraId="5A81D53E" w14:textId="77777777" w:rsidTr="00511F90">
        <w:trPr>
          <w:trHeight w:val="20"/>
        </w:trPr>
        <w:tc>
          <w:tcPr>
            <w:tcW w:w="4993" w:type="dxa"/>
          </w:tcPr>
          <w:p w14:paraId="7DCAF590" w14:textId="547A2C79" w:rsidR="00511F90" w:rsidRPr="00511F90" w:rsidRDefault="00511F90" w:rsidP="00E05721">
            <w:pPr>
              <w:autoSpaceDE w:val="0"/>
              <w:autoSpaceDN w:val="0"/>
              <w:adjustRightInd w:val="0"/>
              <w:rPr>
                <w:rFonts w:asciiTheme="majorHAnsi" w:hAnsiTheme="majorHAnsi"/>
                <w:sz w:val="20"/>
                <w:szCs w:val="20"/>
              </w:rPr>
            </w:pPr>
            <w:r w:rsidRPr="00511F90">
              <w:rPr>
                <w:rFonts w:asciiTheme="majorHAnsi" w:hAnsiTheme="majorHAnsi"/>
                <w:sz w:val="20"/>
                <w:szCs w:val="20"/>
              </w:rPr>
              <w:t xml:space="preserve">(1) Erfahrungen menschlichen Zusammenlebens (zum Beispiel </w:t>
            </w:r>
            <w:r w:rsidRPr="00E05721">
              <w:rPr>
                <w:rFonts w:asciiTheme="majorHAnsi" w:hAnsiTheme="majorHAnsi"/>
                <w:sz w:val="20"/>
                <w:szCs w:val="20"/>
              </w:rPr>
              <w:t>Vertrauen, Geborgenheit, Freund</w:t>
            </w:r>
            <w:r w:rsidRPr="00511F90">
              <w:rPr>
                <w:rFonts w:asciiTheme="majorHAnsi" w:hAnsiTheme="majorHAnsi"/>
                <w:sz w:val="20"/>
                <w:szCs w:val="20"/>
              </w:rPr>
              <w:t xml:space="preserve">schaft, Streit, Schuld, Fremdsein, Verlust) zu biblischen Erzählungen (zum Beispiel </w:t>
            </w:r>
            <w:proofErr w:type="spellStart"/>
            <w:r w:rsidRPr="00511F90">
              <w:rPr>
                <w:rFonts w:asciiTheme="majorHAnsi" w:hAnsiTheme="majorHAnsi"/>
                <w:sz w:val="20"/>
                <w:szCs w:val="20"/>
              </w:rPr>
              <w:t>Kain</w:t>
            </w:r>
            <w:proofErr w:type="spellEnd"/>
            <w:r w:rsidRPr="00511F90">
              <w:rPr>
                <w:rFonts w:asciiTheme="majorHAnsi" w:hAnsiTheme="majorHAnsi"/>
                <w:sz w:val="20"/>
                <w:szCs w:val="20"/>
              </w:rPr>
              <w:t xml:space="preserve"> und Abel, Josef, David, Rut, Jünger und Jüngerinnen Jesu) in Beziehung setzen</w:t>
            </w:r>
          </w:p>
          <w:p w14:paraId="242A87C1" w14:textId="4E8ABD50" w:rsidR="00511F90" w:rsidRPr="00CE0FC4" w:rsidRDefault="00511F90" w:rsidP="00E05721">
            <w:pPr>
              <w:autoSpaceDE w:val="0"/>
              <w:autoSpaceDN w:val="0"/>
              <w:adjustRightInd w:val="0"/>
              <w:rPr>
                <w:rFonts w:asciiTheme="majorHAnsi" w:eastAsia="Times New Roman" w:hAnsiTheme="majorHAnsi" w:cs="Arial"/>
                <w:lang w:eastAsia="de-DE"/>
              </w:rPr>
            </w:pPr>
            <w:r w:rsidRPr="00511F90">
              <w:rPr>
                <w:rFonts w:asciiTheme="majorHAnsi" w:hAnsiTheme="majorHAnsi"/>
                <w:sz w:val="20"/>
                <w:szCs w:val="20"/>
              </w:rPr>
              <w:t>(2) an einem Beispiel (zum Beispiel Umgang mit Fremdem, Konflikten, Streitschlichtung, Anderssein) Bedingungen für gelingendes Miteinander entfalten</w:t>
            </w:r>
          </w:p>
        </w:tc>
        <w:tc>
          <w:tcPr>
            <w:tcW w:w="2916" w:type="dxa"/>
          </w:tcPr>
          <w:p w14:paraId="0EA6CB43" w14:textId="10C02176" w:rsidR="00511F90" w:rsidRPr="00067D43" w:rsidRDefault="00511F90" w:rsidP="00A50C94">
            <w:pPr>
              <w:autoSpaceDE w:val="0"/>
              <w:autoSpaceDN w:val="0"/>
              <w:adjustRightInd w:val="0"/>
              <w:rPr>
                <w:rFonts w:asciiTheme="majorHAnsi" w:hAnsiTheme="majorHAnsi"/>
                <w:sz w:val="20"/>
                <w:szCs w:val="20"/>
              </w:rPr>
            </w:pPr>
            <w:r>
              <w:rPr>
                <w:rFonts w:asciiTheme="majorHAnsi" w:hAnsiTheme="majorHAnsi"/>
                <w:sz w:val="20"/>
                <w:szCs w:val="20"/>
              </w:rPr>
              <w:t>K&amp;K &gt; Cybermobbing</w:t>
            </w:r>
          </w:p>
        </w:tc>
        <w:tc>
          <w:tcPr>
            <w:tcW w:w="338" w:type="dxa"/>
          </w:tcPr>
          <w:p w14:paraId="2FD07C24" w14:textId="77777777" w:rsidR="00511F90" w:rsidRPr="00067D43" w:rsidRDefault="00511F90" w:rsidP="00A50C94">
            <w:pPr>
              <w:autoSpaceDE w:val="0"/>
              <w:autoSpaceDN w:val="0"/>
              <w:adjustRightInd w:val="0"/>
              <w:rPr>
                <w:rFonts w:asciiTheme="majorHAnsi" w:hAnsiTheme="majorHAnsi"/>
                <w:sz w:val="20"/>
                <w:szCs w:val="20"/>
              </w:rPr>
            </w:pPr>
          </w:p>
        </w:tc>
        <w:tc>
          <w:tcPr>
            <w:tcW w:w="338" w:type="dxa"/>
          </w:tcPr>
          <w:p w14:paraId="6C3750C2" w14:textId="2C56E2F4" w:rsidR="00511F90" w:rsidRPr="00067D43" w:rsidRDefault="00511F90" w:rsidP="00A50C94">
            <w:pPr>
              <w:autoSpaceDE w:val="0"/>
              <w:autoSpaceDN w:val="0"/>
              <w:adjustRightInd w:val="0"/>
              <w:rPr>
                <w:rFonts w:asciiTheme="majorHAnsi" w:hAnsiTheme="majorHAnsi"/>
                <w:sz w:val="20"/>
                <w:szCs w:val="20"/>
              </w:rPr>
            </w:pPr>
            <w:r>
              <w:rPr>
                <w:rFonts w:asciiTheme="majorHAnsi" w:hAnsiTheme="majorHAnsi"/>
                <w:sz w:val="20"/>
                <w:szCs w:val="20"/>
              </w:rPr>
              <w:t>x</w:t>
            </w:r>
          </w:p>
        </w:tc>
        <w:tc>
          <w:tcPr>
            <w:tcW w:w="338" w:type="dxa"/>
          </w:tcPr>
          <w:p w14:paraId="212220F5" w14:textId="77777777" w:rsidR="00511F90" w:rsidRPr="00067D43" w:rsidRDefault="00511F90" w:rsidP="00A50C94">
            <w:pPr>
              <w:autoSpaceDE w:val="0"/>
              <w:autoSpaceDN w:val="0"/>
              <w:adjustRightInd w:val="0"/>
              <w:rPr>
                <w:rFonts w:asciiTheme="majorHAnsi" w:hAnsiTheme="majorHAnsi"/>
                <w:sz w:val="20"/>
                <w:szCs w:val="20"/>
              </w:rPr>
            </w:pPr>
          </w:p>
        </w:tc>
        <w:tc>
          <w:tcPr>
            <w:tcW w:w="338" w:type="dxa"/>
          </w:tcPr>
          <w:p w14:paraId="355721DC" w14:textId="77777777" w:rsidR="00511F90" w:rsidRPr="00067D43" w:rsidRDefault="00511F90" w:rsidP="00A50C94">
            <w:pPr>
              <w:autoSpaceDE w:val="0"/>
              <w:autoSpaceDN w:val="0"/>
              <w:adjustRightInd w:val="0"/>
              <w:rPr>
                <w:rFonts w:asciiTheme="majorHAnsi" w:hAnsiTheme="majorHAnsi"/>
                <w:sz w:val="20"/>
                <w:szCs w:val="20"/>
              </w:rPr>
            </w:pPr>
          </w:p>
        </w:tc>
        <w:tc>
          <w:tcPr>
            <w:tcW w:w="338" w:type="dxa"/>
          </w:tcPr>
          <w:p w14:paraId="6ABABA01" w14:textId="77777777" w:rsidR="00511F90" w:rsidRPr="00067D43" w:rsidRDefault="00511F90" w:rsidP="00A50C94">
            <w:pPr>
              <w:autoSpaceDE w:val="0"/>
              <w:autoSpaceDN w:val="0"/>
              <w:adjustRightInd w:val="0"/>
              <w:rPr>
                <w:rFonts w:asciiTheme="majorHAnsi" w:hAnsiTheme="majorHAnsi"/>
                <w:sz w:val="20"/>
                <w:szCs w:val="20"/>
              </w:rPr>
            </w:pPr>
          </w:p>
        </w:tc>
        <w:tc>
          <w:tcPr>
            <w:tcW w:w="2360" w:type="dxa"/>
          </w:tcPr>
          <w:p w14:paraId="187EA456" w14:textId="7F58C779" w:rsidR="00511F90" w:rsidRPr="00067D43" w:rsidRDefault="00B87A15" w:rsidP="00A50C94">
            <w:pPr>
              <w:autoSpaceDE w:val="0"/>
              <w:autoSpaceDN w:val="0"/>
              <w:adjustRightInd w:val="0"/>
              <w:rPr>
                <w:rFonts w:asciiTheme="majorHAnsi" w:hAnsiTheme="majorHAnsi"/>
                <w:sz w:val="20"/>
                <w:szCs w:val="20"/>
              </w:rPr>
            </w:pPr>
            <w:hyperlink r:id="rId13" w:history="1">
              <w:r w:rsidR="00CE0FC4" w:rsidRPr="00CE0FC4">
                <w:rPr>
                  <w:rStyle w:val="Hyperlink"/>
                  <w:rFonts w:asciiTheme="majorHAnsi" w:hAnsiTheme="majorHAnsi"/>
                  <w:sz w:val="20"/>
                  <w:szCs w:val="20"/>
                </w:rPr>
                <w:t>Unterrichtsmodul „Cybermobbing – Erkennen und Handeln“</w:t>
              </w:r>
            </w:hyperlink>
          </w:p>
        </w:tc>
        <w:tc>
          <w:tcPr>
            <w:tcW w:w="2500" w:type="dxa"/>
          </w:tcPr>
          <w:p w14:paraId="0FACFCCC" w14:textId="62308BC3" w:rsidR="00511F90" w:rsidRPr="00511F90" w:rsidRDefault="00511F90" w:rsidP="00056FA8">
            <w:pPr>
              <w:autoSpaceDE w:val="0"/>
              <w:autoSpaceDN w:val="0"/>
              <w:adjustRightInd w:val="0"/>
              <w:rPr>
                <w:rFonts w:asciiTheme="majorHAnsi" w:hAnsiTheme="majorHAnsi"/>
                <w:sz w:val="20"/>
                <w:szCs w:val="20"/>
              </w:rPr>
            </w:pPr>
            <w:r w:rsidRPr="00511F90">
              <w:rPr>
                <w:rFonts w:asciiTheme="majorHAnsi" w:hAnsiTheme="majorHAnsi"/>
                <w:sz w:val="20"/>
                <w:szCs w:val="20"/>
              </w:rPr>
              <w:t xml:space="preserve">D 3.1.2.2 </w:t>
            </w:r>
            <w:r w:rsidRPr="00056FA8">
              <w:rPr>
                <w:rFonts w:asciiTheme="majorHAnsi" w:hAnsiTheme="majorHAnsi"/>
                <w:sz w:val="20"/>
                <w:szCs w:val="20"/>
              </w:rPr>
              <w:t>Funktion von Äußerungen</w:t>
            </w:r>
          </w:p>
          <w:p w14:paraId="62AA7E4F" w14:textId="3C3A2BA8" w:rsidR="00511F90" w:rsidRPr="00511F90" w:rsidRDefault="00511F90" w:rsidP="00056FA8">
            <w:pPr>
              <w:autoSpaceDE w:val="0"/>
              <w:autoSpaceDN w:val="0"/>
              <w:adjustRightInd w:val="0"/>
              <w:rPr>
                <w:rFonts w:asciiTheme="majorHAnsi" w:hAnsiTheme="majorHAnsi"/>
                <w:sz w:val="20"/>
                <w:szCs w:val="20"/>
              </w:rPr>
            </w:pPr>
            <w:r w:rsidRPr="00511F90">
              <w:rPr>
                <w:rFonts w:asciiTheme="majorHAnsi" w:hAnsiTheme="majorHAnsi"/>
                <w:sz w:val="20"/>
                <w:szCs w:val="20"/>
              </w:rPr>
              <w:t xml:space="preserve">D 3.1.1.3 </w:t>
            </w:r>
            <w:r w:rsidRPr="00056FA8">
              <w:rPr>
                <w:rFonts w:asciiTheme="majorHAnsi" w:hAnsiTheme="majorHAnsi"/>
                <w:sz w:val="20"/>
                <w:szCs w:val="20"/>
              </w:rPr>
              <w:t>Medien</w:t>
            </w:r>
          </w:p>
          <w:p w14:paraId="4D734744" w14:textId="77777777" w:rsidR="00511F90" w:rsidRPr="00067D43" w:rsidRDefault="00511F90" w:rsidP="00511F90">
            <w:pPr>
              <w:rPr>
                <w:rFonts w:asciiTheme="majorHAnsi" w:hAnsiTheme="majorHAnsi"/>
                <w:sz w:val="20"/>
                <w:szCs w:val="20"/>
              </w:rPr>
            </w:pPr>
          </w:p>
        </w:tc>
      </w:tr>
    </w:tbl>
    <w:p w14:paraId="180C0ACF" w14:textId="56B11E0E" w:rsidR="00511F90" w:rsidRDefault="00511F90" w:rsidP="00511F90">
      <w:pPr>
        <w:keepNext/>
        <w:keepLines/>
        <w:spacing w:before="40" w:after="0"/>
        <w:outlineLvl w:val="2"/>
        <w:rPr>
          <w:rFonts w:asciiTheme="majorHAnsi" w:eastAsiaTheme="majorEastAsia" w:hAnsiTheme="majorHAnsi" w:cstheme="majorBidi"/>
          <w:sz w:val="24"/>
          <w:szCs w:val="24"/>
        </w:rPr>
      </w:pPr>
    </w:p>
    <w:p w14:paraId="6D0D0D59" w14:textId="2443E282" w:rsidR="00EC305F" w:rsidRPr="00EC305F" w:rsidRDefault="00E17737" w:rsidP="00EC305F">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2" w:name="_Toc523307154"/>
      <w:r>
        <w:rPr>
          <w:rFonts w:asciiTheme="majorHAnsi" w:eastAsiaTheme="majorEastAsia" w:hAnsiTheme="majorHAnsi" w:cstheme="majorBidi"/>
          <w:sz w:val="24"/>
          <w:szCs w:val="24"/>
        </w:rPr>
        <w:t>Klassen 7/8</w:t>
      </w:r>
      <w:r w:rsidR="00EC305F">
        <w:rPr>
          <w:rFonts w:asciiTheme="majorHAnsi" w:eastAsiaTheme="majorEastAsia" w:hAnsiTheme="majorHAnsi" w:cstheme="majorBidi"/>
          <w:sz w:val="24"/>
          <w:szCs w:val="24"/>
        </w:rPr>
        <w:t xml:space="preserve"> (siehe BP Kap. 3.2)</w:t>
      </w:r>
      <w:bookmarkEnd w:id="12"/>
      <w:r w:rsidR="00EC305F">
        <w:rPr>
          <w:rFonts w:asciiTheme="majorHAnsi" w:eastAsiaTheme="majorEastAsia" w:hAnsiTheme="majorHAnsi" w:cstheme="majorBidi"/>
          <w:sz w:val="24"/>
          <w:szCs w:val="24"/>
        </w:rPr>
        <w:t xml:space="preserve"> </w:t>
      </w:r>
    </w:p>
    <w:p w14:paraId="5F228260" w14:textId="45EEDCB5" w:rsidR="00FC2CE6" w:rsidRPr="00EC305F" w:rsidRDefault="00EC305F" w:rsidP="00EC305F">
      <w:pPr>
        <w:pStyle w:val="berschrift4"/>
      </w:pPr>
      <w:r>
        <w:t>Mensch</w:t>
      </w:r>
      <w:r w:rsidR="006F3D67" w:rsidRPr="00EC305F">
        <w:t xml:space="preserve"> </w:t>
      </w:r>
      <w:r w:rsidR="00FC2CE6" w:rsidRPr="00EC305F">
        <w:t>(siehe BP Kap. 3.</w:t>
      </w:r>
      <w:r>
        <w:t>2.1</w:t>
      </w:r>
      <w:r w:rsidR="00FC2CE6"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E17737">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E17737" w:rsidRPr="00067D43" w14:paraId="1A46D693" w14:textId="77777777" w:rsidTr="00E17737">
        <w:trPr>
          <w:trHeight w:val="20"/>
        </w:trPr>
        <w:tc>
          <w:tcPr>
            <w:tcW w:w="4993" w:type="dxa"/>
          </w:tcPr>
          <w:p w14:paraId="0E1B38FD" w14:textId="77777777" w:rsidR="00E17737" w:rsidRPr="00067D43" w:rsidRDefault="00E17737" w:rsidP="00E673C0">
            <w:pPr>
              <w:autoSpaceDE w:val="0"/>
              <w:autoSpaceDN w:val="0"/>
              <w:adjustRightInd w:val="0"/>
              <w:rPr>
                <w:rFonts w:asciiTheme="majorHAnsi" w:hAnsiTheme="majorHAnsi"/>
                <w:sz w:val="20"/>
                <w:szCs w:val="20"/>
              </w:rPr>
            </w:pPr>
            <w:r w:rsidRPr="00067D43">
              <w:rPr>
                <w:rFonts w:asciiTheme="majorHAnsi" w:hAnsiTheme="majorHAnsi"/>
                <w:sz w:val="20"/>
                <w:szCs w:val="20"/>
              </w:rPr>
              <w:t xml:space="preserve">(1) sich mit Fragen nach Identität, Selbstbild, Fremdwahrnehmung und Rollenzuschreibung im sozialen Zusammenleben (zum Beispiel Familie, Peergroup, soziale Netzwerke) auseinandersetzen </w:t>
            </w:r>
          </w:p>
        </w:tc>
        <w:tc>
          <w:tcPr>
            <w:tcW w:w="2916" w:type="dxa"/>
          </w:tcPr>
          <w:p w14:paraId="4565E846" w14:textId="32871A2E" w:rsidR="00E17737" w:rsidRPr="00067D43" w:rsidRDefault="00E17737" w:rsidP="00E673C0">
            <w:pPr>
              <w:autoSpaceDE w:val="0"/>
              <w:autoSpaceDN w:val="0"/>
              <w:adjustRightInd w:val="0"/>
              <w:rPr>
                <w:rFonts w:asciiTheme="majorHAnsi" w:hAnsiTheme="majorHAnsi"/>
                <w:sz w:val="20"/>
                <w:szCs w:val="20"/>
              </w:rPr>
            </w:pPr>
            <w:r w:rsidRPr="00067D43">
              <w:rPr>
                <w:rFonts w:asciiTheme="majorHAnsi" w:hAnsiTheme="majorHAnsi"/>
                <w:sz w:val="20"/>
                <w:szCs w:val="20"/>
              </w:rPr>
              <w:t>K&amp;K&gt; Soziale Netzwerke</w:t>
            </w:r>
          </w:p>
        </w:tc>
        <w:tc>
          <w:tcPr>
            <w:tcW w:w="338" w:type="dxa"/>
          </w:tcPr>
          <w:p w14:paraId="718C9F44" w14:textId="77777777" w:rsidR="00E17737" w:rsidRPr="00067D43" w:rsidRDefault="00E17737" w:rsidP="00067D43">
            <w:pPr>
              <w:autoSpaceDE w:val="0"/>
              <w:autoSpaceDN w:val="0"/>
              <w:adjustRightInd w:val="0"/>
              <w:rPr>
                <w:rFonts w:asciiTheme="majorHAnsi" w:hAnsiTheme="majorHAnsi"/>
                <w:sz w:val="20"/>
                <w:szCs w:val="20"/>
              </w:rPr>
            </w:pPr>
          </w:p>
        </w:tc>
        <w:tc>
          <w:tcPr>
            <w:tcW w:w="338" w:type="dxa"/>
          </w:tcPr>
          <w:p w14:paraId="3AC6EBBD" w14:textId="1B69524D" w:rsidR="00E17737" w:rsidRPr="00067D43" w:rsidRDefault="00E17737" w:rsidP="00067D43">
            <w:pPr>
              <w:autoSpaceDE w:val="0"/>
              <w:autoSpaceDN w:val="0"/>
              <w:adjustRightInd w:val="0"/>
              <w:rPr>
                <w:rFonts w:asciiTheme="majorHAnsi" w:hAnsiTheme="majorHAnsi"/>
                <w:sz w:val="20"/>
                <w:szCs w:val="20"/>
              </w:rPr>
            </w:pPr>
            <w:r w:rsidRPr="00067D43">
              <w:rPr>
                <w:rFonts w:asciiTheme="majorHAnsi" w:hAnsiTheme="majorHAnsi"/>
                <w:sz w:val="20"/>
                <w:szCs w:val="20"/>
              </w:rPr>
              <w:t>x</w:t>
            </w:r>
          </w:p>
        </w:tc>
        <w:tc>
          <w:tcPr>
            <w:tcW w:w="338" w:type="dxa"/>
          </w:tcPr>
          <w:p w14:paraId="7C4E8B32" w14:textId="77777777" w:rsidR="00E17737" w:rsidRPr="00067D43" w:rsidRDefault="00E17737" w:rsidP="00067D43">
            <w:pPr>
              <w:autoSpaceDE w:val="0"/>
              <w:autoSpaceDN w:val="0"/>
              <w:adjustRightInd w:val="0"/>
              <w:rPr>
                <w:rFonts w:asciiTheme="majorHAnsi" w:hAnsiTheme="majorHAnsi"/>
                <w:sz w:val="20"/>
                <w:szCs w:val="20"/>
              </w:rPr>
            </w:pPr>
          </w:p>
        </w:tc>
        <w:tc>
          <w:tcPr>
            <w:tcW w:w="338" w:type="dxa"/>
          </w:tcPr>
          <w:p w14:paraId="6C3EFFB0" w14:textId="77777777" w:rsidR="00E17737" w:rsidRPr="00067D43" w:rsidRDefault="00E17737" w:rsidP="00067D43">
            <w:pPr>
              <w:autoSpaceDE w:val="0"/>
              <w:autoSpaceDN w:val="0"/>
              <w:adjustRightInd w:val="0"/>
              <w:rPr>
                <w:rFonts w:asciiTheme="majorHAnsi" w:hAnsiTheme="majorHAnsi"/>
                <w:sz w:val="20"/>
                <w:szCs w:val="20"/>
              </w:rPr>
            </w:pPr>
          </w:p>
        </w:tc>
        <w:tc>
          <w:tcPr>
            <w:tcW w:w="338" w:type="dxa"/>
          </w:tcPr>
          <w:p w14:paraId="47E3ECF6" w14:textId="77777777" w:rsidR="00E17737" w:rsidRPr="00067D43" w:rsidRDefault="00E17737" w:rsidP="00067D43">
            <w:pPr>
              <w:autoSpaceDE w:val="0"/>
              <w:autoSpaceDN w:val="0"/>
              <w:adjustRightInd w:val="0"/>
              <w:rPr>
                <w:rFonts w:asciiTheme="majorHAnsi" w:hAnsiTheme="majorHAnsi"/>
                <w:sz w:val="20"/>
                <w:szCs w:val="20"/>
              </w:rPr>
            </w:pPr>
          </w:p>
        </w:tc>
        <w:tc>
          <w:tcPr>
            <w:tcW w:w="2360" w:type="dxa"/>
          </w:tcPr>
          <w:p w14:paraId="1B8D3219" w14:textId="77777777" w:rsidR="00E17737" w:rsidRDefault="00B87A15" w:rsidP="00067D43">
            <w:pPr>
              <w:autoSpaceDE w:val="0"/>
              <w:autoSpaceDN w:val="0"/>
              <w:adjustRightInd w:val="0"/>
              <w:rPr>
                <w:rStyle w:val="Hyperlink"/>
                <w:rFonts w:asciiTheme="majorHAnsi" w:hAnsiTheme="majorHAnsi"/>
                <w:sz w:val="20"/>
                <w:szCs w:val="20"/>
              </w:rPr>
            </w:pPr>
            <w:hyperlink r:id="rId14" w:history="1">
              <w:r w:rsidR="00356E7E" w:rsidRPr="00356E7E">
                <w:rPr>
                  <w:rStyle w:val="Hyperlink"/>
                  <w:rFonts w:asciiTheme="majorHAnsi" w:hAnsiTheme="majorHAnsi"/>
                  <w:sz w:val="20"/>
                  <w:szCs w:val="20"/>
                </w:rPr>
                <w:t>SESAM Medien Thema „Soziale Netzwerke“</w:t>
              </w:r>
            </w:hyperlink>
          </w:p>
          <w:p w14:paraId="0E06741C" w14:textId="13E5850B" w:rsidR="00E05721" w:rsidRPr="00067D43" w:rsidRDefault="00E05721" w:rsidP="00067D43">
            <w:pPr>
              <w:autoSpaceDE w:val="0"/>
              <w:autoSpaceDN w:val="0"/>
              <w:adjustRightInd w:val="0"/>
              <w:rPr>
                <w:rFonts w:asciiTheme="majorHAnsi" w:hAnsiTheme="majorHAnsi"/>
                <w:sz w:val="20"/>
                <w:szCs w:val="20"/>
              </w:rPr>
            </w:pPr>
            <w:r>
              <w:rPr>
                <w:rStyle w:val="Hyperlink"/>
                <w:rFonts w:asciiTheme="majorHAnsi" w:hAnsiTheme="majorHAnsi"/>
                <w:sz w:val="20"/>
                <w:szCs w:val="20"/>
              </w:rPr>
              <w:br/>
            </w:r>
            <w:hyperlink r:id="rId15" w:history="1">
              <w:r w:rsidRPr="00DA26B5">
                <w:rPr>
                  <w:rStyle w:val="Hyperlink"/>
                  <w:rFonts w:asciiTheme="majorHAnsi" w:hAnsiTheme="majorHAnsi"/>
                  <w:sz w:val="20"/>
                  <w:szCs w:val="20"/>
                </w:rPr>
                <w:t>z.B. Web DVD „Soziale Netzwerke“</w:t>
              </w:r>
            </w:hyperlink>
          </w:p>
        </w:tc>
        <w:tc>
          <w:tcPr>
            <w:tcW w:w="2500" w:type="dxa"/>
          </w:tcPr>
          <w:p w14:paraId="28A10860" w14:textId="7FF2C6F5" w:rsidR="00E17737" w:rsidRPr="00067D43" w:rsidRDefault="00E17737" w:rsidP="00E673C0">
            <w:pPr>
              <w:autoSpaceDE w:val="0"/>
              <w:autoSpaceDN w:val="0"/>
              <w:adjustRightInd w:val="0"/>
              <w:rPr>
                <w:rFonts w:asciiTheme="majorHAnsi" w:hAnsiTheme="majorHAnsi"/>
                <w:sz w:val="20"/>
                <w:szCs w:val="20"/>
              </w:rPr>
            </w:pPr>
            <w:r w:rsidRPr="00067D43">
              <w:rPr>
                <w:rFonts w:asciiTheme="majorHAnsi" w:hAnsiTheme="majorHAnsi"/>
                <w:sz w:val="20"/>
                <w:szCs w:val="20"/>
              </w:rPr>
              <w:t>BK 3.2.4.2 Aktion</w:t>
            </w:r>
          </w:p>
          <w:p w14:paraId="44CB192D" w14:textId="4E1F397A" w:rsidR="00E17737" w:rsidRPr="00067D43" w:rsidRDefault="00E17737" w:rsidP="00E673C0">
            <w:pPr>
              <w:autoSpaceDE w:val="0"/>
              <w:autoSpaceDN w:val="0"/>
              <w:adjustRightInd w:val="0"/>
              <w:rPr>
                <w:rFonts w:asciiTheme="majorHAnsi" w:hAnsiTheme="majorHAnsi"/>
                <w:sz w:val="20"/>
                <w:szCs w:val="20"/>
              </w:rPr>
            </w:pPr>
            <w:r w:rsidRPr="00067D43">
              <w:rPr>
                <w:rFonts w:asciiTheme="majorHAnsi" w:hAnsiTheme="majorHAnsi"/>
                <w:sz w:val="20"/>
                <w:szCs w:val="20"/>
              </w:rPr>
              <w:t>D 3.1.2.1 Struktur von Äußerungen</w:t>
            </w:r>
          </w:p>
          <w:p w14:paraId="3E91A612" w14:textId="04378341" w:rsidR="00E17737" w:rsidRPr="00067D43" w:rsidRDefault="00E17737" w:rsidP="00E673C0">
            <w:pPr>
              <w:autoSpaceDE w:val="0"/>
              <w:autoSpaceDN w:val="0"/>
              <w:adjustRightInd w:val="0"/>
              <w:rPr>
                <w:rFonts w:asciiTheme="majorHAnsi" w:hAnsiTheme="majorHAnsi"/>
                <w:sz w:val="20"/>
                <w:szCs w:val="20"/>
              </w:rPr>
            </w:pPr>
            <w:r w:rsidRPr="00067D43">
              <w:rPr>
                <w:rFonts w:asciiTheme="majorHAnsi" w:hAnsiTheme="majorHAnsi"/>
                <w:sz w:val="20"/>
                <w:szCs w:val="20"/>
              </w:rPr>
              <w:t>D 3.2.1.3 Medien</w:t>
            </w:r>
          </w:p>
          <w:p w14:paraId="749CC864" w14:textId="11189478" w:rsidR="00E17737" w:rsidRPr="00067D43" w:rsidRDefault="00E17737" w:rsidP="00E673C0">
            <w:pPr>
              <w:autoSpaceDE w:val="0"/>
              <w:autoSpaceDN w:val="0"/>
              <w:adjustRightInd w:val="0"/>
              <w:rPr>
                <w:rFonts w:asciiTheme="majorHAnsi" w:hAnsiTheme="majorHAnsi"/>
                <w:sz w:val="20"/>
                <w:szCs w:val="20"/>
              </w:rPr>
            </w:pPr>
            <w:r w:rsidRPr="00067D43">
              <w:rPr>
                <w:rFonts w:asciiTheme="majorHAnsi" w:hAnsiTheme="majorHAnsi"/>
                <w:sz w:val="20"/>
                <w:szCs w:val="20"/>
              </w:rPr>
              <w:t>D 3.2.2.2 Funktion von Äußerungen</w:t>
            </w:r>
          </w:p>
          <w:p w14:paraId="3DC0ABF3" w14:textId="71C33FBD" w:rsidR="00E17737" w:rsidRPr="00067D43" w:rsidRDefault="00E17737" w:rsidP="00E673C0">
            <w:pPr>
              <w:autoSpaceDE w:val="0"/>
              <w:autoSpaceDN w:val="0"/>
              <w:adjustRightInd w:val="0"/>
              <w:rPr>
                <w:rFonts w:asciiTheme="majorHAnsi" w:hAnsiTheme="majorHAnsi"/>
                <w:sz w:val="20"/>
                <w:szCs w:val="20"/>
              </w:rPr>
            </w:pPr>
            <w:r w:rsidRPr="00067D43">
              <w:rPr>
                <w:rFonts w:asciiTheme="majorHAnsi" w:hAnsiTheme="majorHAnsi"/>
                <w:sz w:val="20"/>
                <w:szCs w:val="20"/>
              </w:rPr>
              <w:t>ETH 3.1.1.1 Identität, Individualität und Rolle</w:t>
            </w:r>
          </w:p>
          <w:p w14:paraId="23915A6D" w14:textId="4A22281A" w:rsidR="00E17737" w:rsidRPr="00067D43" w:rsidRDefault="00E17737" w:rsidP="00E17737">
            <w:pPr>
              <w:autoSpaceDE w:val="0"/>
              <w:autoSpaceDN w:val="0"/>
              <w:adjustRightInd w:val="0"/>
              <w:rPr>
                <w:rFonts w:asciiTheme="majorHAnsi" w:hAnsiTheme="majorHAnsi"/>
                <w:sz w:val="20"/>
                <w:szCs w:val="20"/>
              </w:rPr>
            </w:pPr>
            <w:r w:rsidRPr="00067D43">
              <w:rPr>
                <w:rFonts w:asciiTheme="majorHAnsi" w:hAnsiTheme="majorHAnsi"/>
                <w:sz w:val="20"/>
                <w:szCs w:val="20"/>
              </w:rPr>
              <w:t>MUS 3.2.3 Musik reflektieren</w:t>
            </w:r>
          </w:p>
        </w:tc>
      </w:tr>
      <w:tr w:rsidR="007E2CF8" w:rsidRPr="00067D43" w14:paraId="398C2D01" w14:textId="77777777" w:rsidTr="00E17737">
        <w:trPr>
          <w:trHeight w:val="20"/>
        </w:trPr>
        <w:tc>
          <w:tcPr>
            <w:tcW w:w="4993" w:type="dxa"/>
          </w:tcPr>
          <w:p w14:paraId="18DBCAF6" w14:textId="1D82FAD6" w:rsidR="007E2CF8" w:rsidRPr="00067D43" w:rsidRDefault="00E17737" w:rsidP="00E17737">
            <w:pPr>
              <w:autoSpaceDE w:val="0"/>
              <w:autoSpaceDN w:val="0"/>
              <w:adjustRightInd w:val="0"/>
              <w:rPr>
                <w:rFonts w:asciiTheme="majorHAnsi" w:hAnsiTheme="majorHAnsi"/>
                <w:sz w:val="20"/>
                <w:szCs w:val="20"/>
              </w:rPr>
            </w:pPr>
            <w:r w:rsidRPr="00067D43">
              <w:rPr>
                <w:rFonts w:asciiTheme="majorHAnsi" w:hAnsiTheme="majorHAnsi"/>
                <w:sz w:val="20"/>
                <w:szCs w:val="20"/>
              </w:rPr>
              <w:t>(2) die Bedeutung von Vorbildern und Idolen erklären und auf ihre mögliche Ambivalenz hin untersuchen</w:t>
            </w:r>
          </w:p>
        </w:tc>
        <w:tc>
          <w:tcPr>
            <w:tcW w:w="2916" w:type="dxa"/>
          </w:tcPr>
          <w:p w14:paraId="4305F072" w14:textId="741F2CC9" w:rsidR="007E2CF8" w:rsidRPr="00067D43" w:rsidRDefault="00E17737" w:rsidP="007E2CF8">
            <w:pPr>
              <w:autoSpaceDE w:val="0"/>
              <w:autoSpaceDN w:val="0"/>
              <w:adjustRightInd w:val="0"/>
              <w:rPr>
                <w:rFonts w:asciiTheme="majorHAnsi" w:hAnsiTheme="majorHAnsi"/>
                <w:sz w:val="20"/>
                <w:szCs w:val="20"/>
              </w:rPr>
            </w:pPr>
            <w:r w:rsidRPr="00067D43">
              <w:rPr>
                <w:rFonts w:asciiTheme="majorHAnsi" w:hAnsiTheme="majorHAnsi"/>
                <w:sz w:val="20"/>
                <w:szCs w:val="20"/>
              </w:rPr>
              <w:t xml:space="preserve">K&amp;K &gt; </w:t>
            </w:r>
            <w:proofErr w:type="spellStart"/>
            <w:r w:rsidRPr="00067D43">
              <w:rPr>
                <w:rFonts w:asciiTheme="majorHAnsi" w:hAnsiTheme="majorHAnsi"/>
                <w:sz w:val="20"/>
                <w:szCs w:val="20"/>
              </w:rPr>
              <w:t>Influencer</w:t>
            </w:r>
            <w:proofErr w:type="spellEnd"/>
            <w:r w:rsidR="000165E6">
              <w:rPr>
                <w:rFonts w:asciiTheme="majorHAnsi" w:hAnsiTheme="majorHAnsi"/>
                <w:sz w:val="20"/>
                <w:szCs w:val="20"/>
              </w:rPr>
              <w:t>¸ YouTube</w:t>
            </w:r>
          </w:p>
        </w:tc>
        <w:tc>
          <w:tcPr>
            <w:tcW w:w="338" w:type="dxa"/>
          </w:tcPr>
          <w:p w14:paraId="55E61E47" w14:textId="77777777" w:rsidR="007E2CF8" w:rsidRPr="00067D43" w:rsidRDefault="007E2CF8" w:rsidP="00067D43">
            <w:pPr>
              <w:autoSpaceDE w:val="0"/>
              <w:autoSpaceDN w:val="0"/>
              <w:adjustRightInd w:val="0"/>
              <w:rPr>
                <w:rFonts w:asciiTheme="majorHAnsi" w:hAnsiTheme="majorHAnsi"/>
                <w:sz w:val="20"/>
                <w:szCs w:val="20"/>
              </w:rPr>
            </w:pPr>
          </w:p>
        </w:tc>
        <w:tc>
          <w:tcPr>
            <w:tcW w:w="338" w:type="dxa"/>
          </w:tcPr>
          <w:p w14:paraId="782473F7" w14:textId="0612D918" w:rsidR="007E2CF8" w:rsidRPr="00067D43" w:rsidRDefault="00E17737" w:rsidP="00067D43">
            <w:pPr>
              <w:autoSpaceDE w:val="0"/>
              <w:autoSpaceDN w:val="0"/>
              <w:adjustRightInd w:val="0"/>
              <w:rPr>
                <w:rFonts w:asciiTheme="majorHAnsi" w:hAnsiTheme="majorHAnsi"/>
                <w:sz w:val="20"/>
                <w:szCs w:val="20"/>
              </w:rPr>
            </w:pPr>
            <w:r w:rsidRPr="00067D43">
              <w:rPr>
                <w:rFonts w:asciiTheme="majorHAnsi" w:hAnsiTheme="majorHAnsi"/>
                <w:sz w:val="20"/>
                <w:szCs w:val="20"/>
              </w:rPr>
              <w:t>x</w:t>
            </w:r>
          </w:p>
        </w:tc>
        <w:tc>
          <w:tcPr>
            <w:tcW w:w="338" w:type="dxa"/>
          </w:tcPr>
          <w:p w14:paraId="2981B355" w14:textId="77777777" w:rsidR="007E2CF8" w:rsidRPr="00067D43" w:rsidRDefault="007E2CF8" w:rsidP="00067D43">
            <w:pPr>
              <w:autoSpaceDE w:val="0"/>
              <w:autoSpaceDN w:val="0"/>
              <w:adjustRightInd w:val="0"/>
              <w:rPr>
                <w:rFonts w:asciiTheme="majorHAnsi" w:hAnsiTheme="majorHAnsi"/>
                <w:sz w:val="20"/>
                <w:szCs w:val="20"/>
              </w:rPr>
            </w:pPr>
          </w:p>
        </w:tc>
        <w:tc>
          <w:tcPr>
            <w:tcW w:w="338" w:type="dxa"/>
          </w:tcPr>
          <w:p w14:paraId="6FC98D3B" w14:textId="61D65110" w:rsidR="007E2CF8" w:rsidRPr="00067D43" w:rsidRDefault="007E2CF8" w:rsidP="00067D43">
            <w:pPr>
              <w:autoSpaceDE w:val="0"/>
              <w:autoSpaceDN w:val="0"/>
              <w:adjustRightInd w:val="0"/>
              <w:rPr>
                <w:rFonts w:asciiTheme="majorHAnsi" w:hAnsiTheme="majorHAnsi"/>
                <w:sz w:val="20"/>
                <w:szCs w:val="20"/>
              </w:rPr>
            </w:pPr>
          </w:p>
        </w:tc>
        <w:tc>
          <w:tcPr>
            <w:tcW w:w="338" w:type="dxa"/>
          </w:tcPr>
          <w:p w14:paraId="223C09F8" w14:textId="77777777" w:rsidR="007E2CF8" w:rsidRPr="00067D43" w:rsidRDefault="007E2CF8" w:rsidP="00067D43">
            <w:pPr>
              <w:autoSpaceDE w:val="0"/>
              <w:autoSpaceDN w:val="0"/>
              <w:adjustRightInd w:val="0"/>
              <w:rPr>
                <w:rFonts w:asciiTheme="majorHAnsi" w:hAnsiTheme="majorHAnsi"/>
                <w:sz w:val="20"/>
                <w:szCs w:val="20"/>
              </w:rPr>
            </w:pPr>
          </w:p>
        </w:tc>
        <w:tc>
          <w:tcPr>
            <w:tcW w:w="2360" w:type="dxa"/>
          </w:tcPr>
          <w:p w14:paraId="74573A8B" w14:textId="7BDC1AC1" w:rsidR="007E2CF8" w:rsidRPr="00EE2088" w:rsidRDefault="00B87A15" w:rsidP="000165E6">
            <w:pPr>
              <w:autoSpaceDE w:val="0"/>
              <w:autoSpaceDN w:val="0"/>
              <w:adjustRightInd w:val="0"/>
              <w:rPr>
                <w:rFonts w:asciiTheme="majorHAnsi" w:hAnsiTheme="majorHAnsi"/>
                <w:sz w:val="20"/>
                <w:szCs w:val="20"/>
              </w:rPr>
            </w:pPr>
            <w:hyperlink r:id="rId16" w:history="1">
              <w:r w:rsidR="00356E7E" w:rsidRPr="00EE2088">
                <w:rPr>
                  <w:rStyle w:val="Hyperlink"/>
                  <w:rFonts w:asciiTheme="majorHAnsi" w:hAnsiTheme="majorHAnsi"/>
                  <w:sz w:val="20"/>
                  <w:szCs w:val="20"/>
                </w:rPr>
                <w:t xml:space="preserve">SESAM Medien Thema </w:t>
              </w:r>
              <w:r w:rsidR="000165E6" w:rsidRPr="00EE2088">
                <w:rPr>
                  <w:rStyle w:val="Hyperlink"/>
                  <w:rFonts w:asciiTheme="majorHAnsi" w:hAnsiTheme="majorHAnsi"/>
                  <w:sz w:val="20"/>
                  <w:szCs w:val="20"/>
                </w:rPr>
                <w:t>„YouTube“ z.B. „</w:t>
              </w:r>
              <w:r w:rsidR="000165E6" w:rsidRPr="00EE2088">
                <w:rPr>
                  <w:rStyle w:val="Hyperlink"/>
                  <w:rFonts w:asciiTheme="majorHAnsi" w:hAnsiTheme="majorHAnsi" w:cs="Segoe UI"/>
                  <w:sz w:val="20"/>
                  <w:szCs w:val="20"/>
                </w:rPr>
                <w:t>Filmbildungsmodul 4 – YouTube – Kommerz oder Content?</w:t>
              </w:r>
              <w:r w:rsidR="00EE2088" w:rsidRPr="00EE2088">
                <w:rPr>
                  <w:rStyle w:val="Hyperlink"/>
                  <w:rFonts w:asciiTheme="majorHAnsi" w:hAnsiTheme="majorHAnsi" w:cs="Segoe UI"/>
                  <w:sz w:val="20"/>
                  <w:szCs w:val="20"/>
                </w:rPr>
                <w:t>“</w:t>
              </w:r>
            </w:hyperlink>
          </w:p>
        </w:tc>
        <w:tc>
          <w:tcPr>
            <w:tcW w:w="2500" w:type="dxa"/>
          </w:tcPr>
          <w:p w14:paraId="656BD13A" w14:textId="43598AAA" w:rsidR="00E17737" w:rsidRPr="00067D43" w:rsidRDefault="00E17737" w:rsidP="00E17737">
            <w:pPr>
              <w:autoSpaceDE w:val="0"/>
              <w:autoSpaceDN w:val="0"/>
              <w:adjustRightInd w:val="0"/>
              <w:rPr>
                <w:rFonts w:asciiTheme="majorHAnsi" w:hAnsiTheme="majorHAnsi"/>
                <w:sz w:val="20"/>
                <w:szCs w:val="20"/>
              </w:rPr>
            </w:pPr>
            <w:r w:rsidRPr="00067D43">
              <w:rPr>
                <w:rFonts w:asciiTheme="majorHAnsi" w:hAnsiTheme="majorHAnsi"/>
                <w:sz w:val="20"/>
                <w:szCs w:val="20"/>
              </w:rPr>
              <w:t>BK 3.2.1 Bild</w:t>
            </w:r>
          </w:p>
          <w:p w14:paraId="74468E03" w14:textId="1BB952F0" w:rsidR="00E17737" w:rsidRPr="00067D43" w:rsidRDefault="00E17737" w:rsidP="00E17737">
            <w:pPr>
              <w:autoSpaceDE w:val="0"/>
              <w:autoSpaceDN w:val="0"/>
              <w:adjustRightInd w:val="0"/>
              <w:rPr>
                <w:rFonts w:asciiTheme="majorHAnsi" w:hAnsiTheme="majorHAnsi"/>
                <w:sz w:val="20"/>
                <w:szCs w:val="20"/>
              </w:rPr>
            </w:pPr>
            <w:r w:rsidRPr="00067D43">
              <w:rPr>
                <w:rFonts w:asciiTheme="majorHAnsi" w:hAnsiTheme="majorHAnsi"/>
                <w:sz w:val="20"/>
                <w:szCs w:val="20"/>
              </w:rPr>
              <w:t>ETH 3.1.1.1 Identität, Individualität und Rolle</w:t>
            </w:r>
          </w:p>
          <w:p w14:paraId="51C2F12A" w14:textId="78AB5478" w:rsidR="00E17737" w:rsidRPr="00067D43" w:rsidRDefault="00E17737" w:rsidP="00E17737">
            <w:pPr>
              <w:autoSpaceDE w:val="0"/>
              <w:autoSpaceDN w:val="0"/>
              <w:adjustRightInd w:val="0"/>
              <w:rPr>
                <w:rFonts w:asciiTheme="majorHAnsi" w:hAnsiTheme="majorHAnsi"/>
                <w:sz w:val="20"/>
                <w:szCs w:val="20"/>
              </w:rPr>
            </w:pPr>
            <w:r w:rsidRPr="00067D43">
              <w:rPr>
                <w:rFonts w:asciiTheme="majorHAnsi" w:hAnsiTheme="majorHAnsi"/>
                <w:sz w:val="20"/>
                <w:szCs w:val="20"/>
              </w:rPr>
              <w:t>L1 3.2.5 Antike Kultur</w:t>
            </w:r>
          </w:p>
          <w:p w14:paraId="66FAAB58" w14:textId="773D1B29" w:rsidR="007E2CF8" w:rsidRPr="00067D43" w:rsidRDefault="00E17737" w:rsidP="00E17737">
            <w:pPr>
              <w:autoSpaceDE w:val="0"/>
              <w:autoSpaceDN w:val="0"/>
              <w:adjustRightInd w:val="0"/>
              <w:rPr>
                <w:rFonts w:asciiTheme="majorHAnsi" w:hAnsiTheme="majorHAnsi"/>
                <w:sz w:val="20"/>
                <w:szCs w:val="20"/>
              </w:rPr>
            </w:pPr>
            <w:r w:rsidRPr="00067D43">
              <w:rPr>
                <w:rFonts w:asciiTheme="majorHAnsi" w:hAnsiTheme="majorHAnsi"/>
                <w:sz w:val="20"/>
                <w:szCs w:val="20"/>
              </w:rPr>
              <w:t>MUS 3.2.3 Musik reflektieren</w:t>
            </w:r>
          </w:p>
        </w:tc>
      </w:tr>
    </w:tbl>
    <w:p w14:paraId="5A80307D" w14:textId="3D1FA60C" w:rsidR="00FC2CE6" w:rsidRDefault="00FC2CE6" w:rsidP="00FC2CE6">
      <w:pPr>
        <w:spacing w:after="0" w:line="240" w:lineRule="auto"/>
        <w:ind w:left="708"/>
        <w:rPr>
          <w:rFonts w:ascii="Arial" w:eastAsia="Times New Roman" w:hAnsi="Arial" w:cs="Arial"/>
          <w:sz w:val="20"/>
          <w:szCs w:val="20"/>
          <w:lang w:eastAsia="de-DE"/>
        </w:rPr>
      </w:pPr>
    </w:p>
    <w:p w14:paraId="5B720342" w14:textId="765EF7A2" w:rsidR="00F06254" w:rsidRPr="007F54F6" w:rsidRDefault="00683D88"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3" w:name="_Toc523307155"/>
      <w:r>
        <w:rPr>
          <w:rFonts w:asciiTheme="majorHAnsi" w:eastAsiaTheme="majorEastAsia" w:hAnsiTheme="majorHAnsi" w:cstheme="majorBidi"/>
          <w:sz w:val="24"/>
          <w:szCs w:val="24"/>
        </w:rPr>
        <w:t>Klasse</w:t>
      </w:r>
      <w:r w:rsidR="00067D43">
        <w:rPr>
          <w:rFonts w:asciiTheme="majorHAnsi" w:eastAsiaTheme="majorEastAsia" w:hAnsiTheme="majorHAnsi" w:cstheme="majorBidi"/>
          <w:sz w:val="24"/>
          <w:szCs w:val="24"/>
        </w:rPr>
        <w:t>n</w:t>
      </w:r>
      <w:r>
        <w:rPr>
          <w:rFonts w:asciiTheme="majorHAnsi" w:eastAsiaTheme="majorEastAsia" w:hAnsiTheme="majorHAnsi" w:cstheme="majorBidi"/>
          <w:sz w:val="24"/>
          <w:szCs w:val="24"/>
        </w:rPr>
        <w:t xml:space="preserve"> </w:t>
      </w:r>
      <w:r w:rsidR="0084126B">
        <w:rPr>
          <w:rFonts w:asciiTheme="majorHAnsi" w:eastAsiaTheme="majorEastAsia" w:hAnsiTheme="majorHAnsi" w:cstheme="majorBidi"/>
          <w:sz w:val="24"/>
          <w:szCs w:val="24"/>
        </w:rPr>
        <w:t>9/</w:t>
      </w:r>
      <w:r>
        <w:rPr>
          <w:rFonts w:asciiTheme="majorHAnsi" w:eastAsiaTheme="majorEastAsia" w:hAnsiTheme="majorHAnsi" w:cstheme="majorBidi"/>
          <w:sz w:val="24"/>
          <w:szCs w:val="24"/>
        </w:rPr>
        <w:t>10 (siehe BP Kap. 3.3</w:t>
      </w:r>
      <w:r w:rsidR="00F06254" w:rsidRPr="007F54F6">
        <w:rPr>
          <w:rFonts w:asciiTheme="majorHAnsi" w:eastAsiaTheme="majorEastAsia" w:hAnsiTheme="majorHAnsi" w:cstheme="majorBidi"/>
          <w:sz w:val="24"/>
          <w:szCs w:val="24"/>
        </w:rPr>
        <w:t>)</w:t>
      </w:r>
      <w:bookmarkEnd w:id="13"/>
    </w:p>
    <w:p w14:paraId="3FF3D604" w14:textId="0B38BEF6" w:rsidR="00F06254" w:rsidRDefault="00DB178F" w:rsidP="00F0625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 xml:space="preserve">Mensch </w:t>
      </w:r>
      <w:r w:rsidR="00F06254" w:rsidRPr="007677BE">
        <w:rPr>
          <w:rFonts w:asciiTheme="majorHAnsi" w:eastAsiaTheme="majorEastAsia" w:hAnsiTheme="majorHAnsi" w:cstheme="majorBidi"/>
          <w:i/>
          <w:iCs/>
        </w:rPr>
        <w:t>(sieh</w:t>
      </w:r>
      <w:r w:rsidR="007D1EE7">
        <w:rPr>
          <w:rFonts w:asciiTheme="majorHAnsi" w:eastAsiaTheme="majorEastAsia" w:hAnsiTheme="majorHAnsi" w:cstheme="majorBidi"/>
          <w:i/>
          <w:iCs/>
        </w:rPr>
        <w:t>e BP Kap. 3.3.</w:t>
      </w:r>
      <w:r>
        <w:rPr>
          <w:rFonts w:asciiTheme="majorHAnsi" w:eastAsiaTheme="majorEastAsia" w:hAnsiTheme="majorHAnsi" w:cstheme="majorBidi"/>
          <w:i/>
          <w:iCs/>
        </w:rPr>
        <w:t>1</w:t>
      </w:r>
      <w:r w:rsidR="00F06254"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2A42F4" w:rsidRPr="007677BE" w14:paraId="2E6EDBE2" w14:textId="77777777" w:rsidTr="00935B5D">
        <w:trPr>
          <w:cantSplit/>
          <w:trHeight w:val="756"/>
        </w:trPr>
        <w:tc>
          <w:tcPr>
            <w:tcW w:w="4993" w:type="dxa"/>
            <w:shd w:val="clear" w:color="auto" w:fill="FF9900"/>
            <w:vAlign w:val="center"/>
          </w:tcPr>
          <w:p w14:paraId="019F8C99" w14:textId="77777777" w:rsidR="002A42F4" w:rsidRPr="007677BE" w:rsidRDefault="002A42F4"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0E181DA" w14:textId="77777777" w:rsidR="002A42F4" w:rsidRPr="007677BE" w:rsidRDefault="002A42F4"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63F71D8"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AFF551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0713E1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36791D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75268E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F903B8D" w14:textId="77777777" w:rsidR="002A42F4" w:rsidRPr="007677BE" w:rsidRDefault="002A42F4"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B49848C" w14:textId="77777777" w:rsidR="002A42F4" w:rsidRPr="007677BE" w:rsidRDefault="002A42F4" w:rsidP="00935B5D">
            <w:pPr>
              <w:spacing w:after="160" w:line="259" w:lineRule="auto"/>
              <w:rPr>
                <w:b/>
                <w:color w:val="FFFFFF" w:themeColor="background1"/>
              </w:rPr>
            </w:pPr>
            <w:r w:rsidRPr="007677BE">
              <w:rPr>
                <w:b/>
                <w:color w:val="FFFFFF" w:themeColor="background1"/>
              </w:rPr>
              <w:t>Verweise auf andere Fächer/Leitperspektiven</w:t>
            </w:r>
          </w:p>
        </w:tc>
      </w:tr>
      <w:tr w:rsidR="002A42F4" w:rsidRPr="00067D43" w14:paraId="03282A07" w14:textId="77777777" w:rsidTr="00C8177C">
        <w:trPr>
          <w:cantSplit/>
          <w:trHeight w:val="1124"/>
        </w:trPr>
        <w:tc>
          <w:tcPr>
            <w:tcW w:w="4993" w:type="dxa"/>
          </w:tcPr>
          <w:p w14:paraId="38C1898C" w14:textId="3B8DCA29" w:rsidR="002A42F4" w:rsidRPr="00067D43" w:rsidRDefault="0084126B" w:rsidP="0084126B">
            <w:pPr>
              <w:autoSpaceDE w:val="0"/>
              <w:autoSpaceDN w:val="0"/>
              <w:adjustRightInd w:val="0"/>
              <w:rPr>
                <w:rFonts w:asciiTheme="majorHAnsi" w:hAnsiTheme="majorHAnsi"/>
                <w:sz w:val="20"/>
                <w:szCs w:val="20"/>
              </w:rPr>
            </w:pPr>
            <w:r w:rsidRPr="00067D43">
              <w:rPr>
                <w:rFonts w:asciiTheme="majorHAnsi" w:hAnsiTheme="majorHAnsi"/>
                <w:sz w:val="20"/>
                <w:szCs w:val="20"/>
              </w:rPr>
              <w:t>(4) sich mit Ausprägungen von Liebe, Partnerschaft und Sexualität auseinandersetzen (zum Beispiel in kultureller Bedingtheit, gesellschaftlichem Wandel, medialer Darstellung, biblischer Deutung)</w:t>
            </w:r>
          </w:p>
        </w:tc>
        <w:tc>
          <w:tcPr>
            <w:tcW w:w="2916" w:type="dxa"/>
          </w:tcPr>
          <w:p w14:paraId="7165045C" w14:textId="77777777" w:rsidR="002A42F4" w:rsidRPr="00067D43" w:rsidRDefault="0084126B" w:rsidP="00935B5D">
            <w:pPr>
              <w:autoSpaceDE w:val="0"/>
              <w:autoSpaceDN w:val="0"/>
              <w:adjustRightInd w:val="0"/>
              <w:rPr>
                <w:rFonts w:asciiTheme="majorHAnsi" w:hAnsiTheme="majorHAnsi"/>
                <w:sz w:val="20"/>
                <w:szCs w:val="20"/>
              </w:rPr>
            </w:pPr>
            <w:r w:rsidRPr="00067D43">
              <w:rPr>
                <w:rFonts w:asciiTheme="majorHAnsi" w:hAnsiTheme="majorHAnsi"/>
                <w:sz w:val="20"/>
                <w:szCs w:val="20"/>
              </w:rPr>
              <w:t>MG &gt; Sexualisierte Inhalte &gt; Geschlechter-Rollenklischees</w:t>
            </w:r>
          </w:p>
          <w:p w14:paraId="73C684A4" w14:textId="476950C2" w:rsidR="0084126B" w:rsidRPr="00067D43" w:rsidRDefault="0084126B" w:rsidP="00935B5D">
            <w:pPr>
              <w:autoSpaceDE w:val="0"/>
              <w:autoSpaceDN w:val="0"/>
              <w:adjustRightInd w:val="0"/>
              <w:rPr>
                <w:rFonts w:asciiTheme="majorHAnsi" w:hAnsiTheme="majorHAnsi"/>
                <w:sz w:val="20"/>
                <w:szCs w:val="20"/>
              </w:rPr>
            </w:pPr>
          </w:p>
        </w:tc>
        <w:tc>
          <w:tcPr>
            <w:tcW w:w="338" w:type="dxa"/>
            <w:vAlign w:val="center"/>
          </w:tcPr>
          <w:p w14:paraId="21DB7E0B" w14:textId="0E539F86" w:rsidR="002A42F4" w:rsidRPr="00067D43" w:rsidRDefault="002A42F4" w:rsidP="00935B5D">
            <w:pPr>
              <w:autoSpaceDE w:val="0"/>
              <w:autoSpaceDN w:val="0"/>
              <w:adjustRightInd w:val="0"/>
              <w:rPr>
                <w:rFonts w:asciiTheme="majorHAnsi" w:hAnsiTheme="majorHAnsi"/>
                <w:sz w:val="20"/>
                <w:szCs w:val="20"/>
              </w:rPr>
            </w:pPr>
          </w:p>
        </w:tc>
        <w:tc>
          <w:tcPr>
            <w:tcW w:w="338" w:type="dxa"/>
            <w:vAlign w:val="center"/>
          </w:tcPr>
          <w:p w14:paraId="7C7F2636" w14:textId="77777777" w:rsidR="002A42F4" w:rsidRPr="00067D43" w:rsidRDefault="002A42F4" w:rsidP="00935B5D">
            <w:pPr>
              <w:autoSpaceDE w:val="0"/>
              <w:autoSpaceDN w:val="0"/>
              <w:adjustRightInd w:val="0"/>
              <w:rPr>
                <w:rFonts w:asciiTheme="majorHAnsi" w:hAnsiTheme="majorHAnsi"/>
                <w:sz w:val="20"/>
                <w:szCs w:val="20"/>
              </w:rPr>
            </w:pPr>
          </w:p>
        </w:tc>
        <w:tc>
          <w:tcPr>
            <w:tcW w:w="338" w:type="dxa"/>
            <w:vAlign w:val="center"/>
          </w:tcPr>
          <w:p w14:paraId="34E9EAFE" w14:textId="77777777" w:rsidR="002A42F4" w:rsidRPr="00067D43" w:rsidRDefault="002A42F4" w:rsidP="00935B5D">
            <w:pPr>
              <w:autoSpaceDE w:val="0"/>
              <w:autoSpaceDN w:val="0"/>
              <w:adjustRightInd w:val="0"/>
              <w:rPr>
                <w:rFonts w:asciiTheme="majorHAnsi" w:hAnsiTheme="majorHAnsi"/>
                <w:sz w:val="20"/>
                <w:szCs w:val="20"/>
              </w:rPr>
            </w:pPr>
          </w:p>
        </w:tc>
        <w:tc>
          <w:tcPr>
            <w:tcW w:w="338" w:type="dxa"/>
            <w:vAlign w:val="center"/>
          </w:tcPr>
          <w:p w14:paraId="0CE8D20A" w14:textId="49915CE9" w:rsidR="002A42F4" w:rsidRPr="00067D43" w:rsidRDefault="0084126B" w:rsidP="00935B5D">
            <w:pPr>
              <w:autoSpaceDE w:val="0"/>
              <w:autoSpaceDN w:val="0"/>
              <w:adjustRightInd w:val="0"/>
              <w:rPr>
                <w:rFonts w:asciiTheme="majorHAnsi" w:hAnsiTheme="majorHAnsi"/>
                <w:sz w:val="20"/>
                <w:szCs w:val="20"/>
              </w:rPr>
            </w:pPr>
            <w:r w:rsidRPr="00067D43">
              <w:rPr>
                <w:rFonts w:asciiTheme="majorHAnsi" w:hAnsiTheme="majorHAnsi"/>
                <w:sz w:val="20"/>
                <w:szCs w:val="20"/>
              </w:rPr>
              <w:t>x</w:t>
            </w:r>
          </w:p>
        </w:tc>
        <w:tc>
          <w:tcPr>
            <w:tcW w:w="338" w:type="dxa"/>
            <w:vAlign w:val="center"/>
          </w:tcPr>
          <w:p w14:paraId="5ACE9336" w14:textId="77777777" w:rsidR="002A42F4" w:rsidRPr="00067D43" w:rsidRDefault="002A42F4" w:rsidP="00935B5D">
            <w:pPr>
              <w:autoSpaceDE w:val="0"/>
              <w:autoSpaceDN w:val="0"/>
              <w:adjustRightInd w:val="0"/>
              <w:rPr>
                <w:rFonts w:asciiTheme="majorHAnsi" w:hAnsiTheme="majorHAnsi"/>
                <w:sz w:val="20"/>
                <w:szCs w:val="20"/>
              </w:rPr>
            </w:pPr>
          </w:p>
        </w:tc>
        <w:tc>
          <w:tcPr>
            <w:tcW w:w="2321" w:type="dxa"/>
          </w:tcPr>
          <w:p w14:paraId="565298DE" w14:textId="77777777" w:rsidR="00D953D5" w:rsidRDefault="00D953D5" w:rsidP="00D953D5">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SESAM Medien Themen: </w:t>
            </w:r>
          </w:p>
          <w:p w14:paraId="39BF65C6" w14:textId="77777777" w:rsidR="00D953D5" w:rsidRDefault="00B87A15" w:rsidP="00D953D5">
            <w:pPr>
              <w:autoSpaceDE w:val="0"/>
              <w:autoSpaceDN w:val="0"/>
              <w:adjustRightInd w:val="0"/>
              <w:rPr>
                <w:rFonts w:asciiTheme="majorHAnsi" w:hAnsiTheme="majorHAnsi" w:cs="Arial"/>
                <w:sz w:val="20"/>
                <w:szCs w:val="20"/>
              </w:rPr>
            </w:pPr>
            <w:hyperlink r:id="rId17" w:history="1">
              <w:r w:rsidR="00D953D5" w:rsidRPr="00503182">
                <w:rPr>
                  <w:rStyle w:val="Hyperlink"/>
                  <w:rFonts w:asciiTheme="majorHAnsi" w:hAnsiTheme="majorHAnsi" w:cs="Arial"/>
                  <w:sz w:val="20"/>
                  <w:szCs w:val="20"/>
                </w:rPr>
                <w:t>„Partnerschaft“</w:t>
              </w:r>
            </w:hyperlink>
          </w:p>
          <w:p w14:paraId="41F266B1" w14:textId="7EB030B2" w:rsidR="002A42F4" w:rsidRPr="00067D43" w:rsidRDefault="00B87A15" w:rsidP="00D953D5">
            <w:pPr>
              <w:autoSpaceDE w:val="0"/>
              <w:autoSpaceDN w:val="0"/>
              <w:adjustRightInd w:val="0"/>
              <w:rPr>
                <w:rFonts w:asciiTheme="majorHAnsi" w:hAnsiTheme="majorHAnsi"/>
                <w:sz w:val="20"/>
                <w:szCs w:val="20"/>
              </w:rPr>
            </w:pPr>
            <w:hyperlink r:id="rId18" w:history="1">
              <w:r w:rsidR="00D953D5" w:rsidRPr="00503182">
                <w:rPr>
                  <w:rStyle w:val="Hyperlink"/>
                  <w:rFonts w:asciiTheme="majorHAnsi" w:hAnsiTheme="majorHAnsi" w:cs="Arial"/>
                  <w:sz w:val="20"/>
                  <w:szCs w:val="20"/>
                </w:rPr>
                <w:t>„Gender“</w:t>
              </w:r>
            </w:hyperlink>
          </w:p>
        </w:tc>
        <w:tc>
          <w:tcPr>
            <w:tcW w:w="2539" w:type="dxa"/>
          </w:tcPr>
          <w:p w14:paraId="698198F6" w14:textId="1245E62E" w:rsidR="0084126B" w:rsidRPr="00067D43" w:rsidRDefault="0084126B" w:rsidP="0084126B">
            <w:pPr>
              <w:autoSpaceDE w:val="0"/>
              <w:autoSpaceDN w:val="0"/>
              <w:adjustRightInd w:val="0"/>
              <w:rPr>
                <w:rFonts w:asciiTheme="majorHAnsi" w:hAnsiTheme="majorHAnsi"/>
                <w:sz w:val="20"/>
                <w:szCs w:val="20"/>
              </w:rPr>
            </w:pPr>
            <w:r w:rsidRPr="00067D43">
              <w:rPr>
                <w:rFonts w:asciiTheme="majorHAnsi" w:hAnsiTheme="majorHAnsi"/>
                <w:sz w:val="20"/>
                <w:szCs w:val="20"/>
              </w:rPr>
              <w:t>BIO 3.2.2.3 Fortpflanzung und Entwicklung</w:t>
            </w:r>
          </w:p>
          <w:p w14:paraId="2BD5F56D" w14:textId="682F8892" w:rsidR="0084126B" w:rsidRPr="00067D43" w:rsidRDefault="0084126B" w:rsidP="0084126B">
            <w:pPr>
              <w:autoSpaceDE w:val="0"/>
              <w:autoSpaceDN w:val="0"/>
              <w:adjustRightInd w:val="0"/>
              <w:rPr>
                <w:rFonts w:asciiTheme="majorHAnsi" w:hAnsiTheme="majorHAnsi"/>
                <w:sz w:val="20"/>
                <w:szCs w:val="20"/>
              </w:rPr>
            </w:pPr>
            <w:r w:rsidRPr="00067D43">
              <w:rPr>
                <w:rFonts w:asciiTheme="majorHAnsi" w:hAnsiTheme="majorHAnsi"/>
                <w:sz w:val="20"/>
                <w:szCs w:val="20"/>
              </w:rPr>
              <w:t>BK 3.3.1 Bild</w:t>
            </w:r>
          </w:p>
          <w:p w14:paraId="4A352B31" w14:textId="44BC18B8" w:rsidR="0084126B" w:rsidRPr="00067D43" w:rsidRDefault="0084126B" w:rsidP="0084126B">
            <w:pPr>
              <w:autoSpaceDE w:val="0"/>
              <w:autoSpaceDN w:val="0"/>
              <w:adjustRightInd w:val="0"/>
              <w:rPr>
                <w:rFonts w:asciiTheme="majorHAnsi" w:hAnsiTheme="majorHAnsi"/>
                <w:sz w:val="20"/>
                <w:szCs w:val="20"/>
              </w:rPr>
            </w:pPr>
            <w:r w:rsidRPr="00067D43">
              <w:rPr>
                <w:rFonts w:asciiTheme="majorHAnsi" w:hAnsiTheme="majorHAnsi"/>
                <w:sz w:val="20"/>
                <w:szCs w:val="20"/>
              </w:rPr>
              <w:t>ETH 3.2.1.1 Liebe und Sexualität</w:t>
            </w:r>
          </w:p>
          <w:p w14:paraId="74C6D369" w14:textId="7FED0303" w:rsidR="0084126B" w:rsidRPr="00067D43" w:rsidRDefault="0084126B" w:rsidP="0084126B">
            <w:pPr>
              <w:autoSpaceDE w:val="0"/>
              <w:autoSpaceDN w:val="0"/>
              <w:adjustRightInd w:val="0"/>
              <w:rPr>
                <w:rFonts w:asciiTheme="majorHAnsi" w:hAnsiTheme="majorHAnsi"/>
                <w:sz w:val="20"/>
                <w:szCs w:val="20"/>
              </w:rPr>
            </w:pPr>
            <w:r w:rsidRPr="00067D43">
              <w:rPr>
                <w:rFonts w:asciiTheme="majorHAnsi" w:hAnsiTheme="majorHAnsi"/>
                <w:sz w:val="20"/>
                <w:szCs w:val="20"/>
              </w:rPr>
              <w:t>ETH 3.2.1.3 Umgang mit Endlichkeit</w:t>
            </w:r>
          </w:p>
          <w:p w14:paraId="62B98B76" w14:textId="39E8BB8A" w:rsidR="002A42F4" w:rsidRPr="00067D43" w:rsidRDefault="0084126B" w:rsidP="0084126B">
            <w:pPr>
              <w:autoSpaceDE w:val="0"/>
              <w:autoSpaceDN w:val="0"/>
              <w:adjustRightInd w:val="0"/>
              <w:rPr>
                <w:rFonts w:asciiTheme="majorHAnsi" w:hAnsiTheme="majorHAnsi"/>
                <w:sz w:val="20"/>
                <w:szCs w:val="20"/>
              </w:rPr>
            </w:pPr>
            <w:r w:rsidRPr="00067D43">
              <w:rPr>
                <w:rFonts w:asciiTheme="majorHAnsi" w:hAnsiTheme="majorHAnsi"/>
                <w:sz w:val="20"/>
                <w:szCs w:val="20"/>
              </w:rPr>
              <w:t>MUS 3.3.1 Musik gestalten und erleben</w:t>
            </w:r>
          </w:p>
        </w:tc>
      </w:tr>
    </w:tbl>
    <w:p w14:paraId="36E10132" w14:textId="77777777" w:rsidR="002A42F4" w:rsidRDefault="002A42F4" w:rsidP="002A42F4">
      <w:pPr>
        <w:rPr>
          <w:b/>
        </w:rPr>
      </w:pPr>
    </w:p>
    <w:p w14:paraId="3E896A2E" w14:textId="52D75716" w:rsidR="00216BDA" w:rsidRPr="007F54F6" w:rsidRDefault="00216BDA" w:rsidP="00216BDA">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4" w:name="_Toc523307156"/>
      <w:r>
        <w:rPr>
          <w:rFonts w:asciiTheme="majorHAnsi" w:eastAsiaTheme="majorEastAsia" w:hAnsiTheme="majorHAnsi" w:cstheme="majorBidi"/>
          <w:sz w:val="24"/>
          <w:szCs w:val="24"/>
        </w:rPr>
        <w:t>Klasse 11/12 (zweistündiger Kurs) (siehe BP Kap. 3.4</w:t>
      </w:r>
      <w:r w:rsidRPr="007F54F6">
        <w:rPr>
          <w:rFonts w:asciiTheme="majorHAnsi" w:eastAsiaTheme="majorEastAsia" w:hAnsiTheme="majorHAnsi" w:cstheme="majorBidi"/>
          <w:sz w:val="24"/>
          <w:szCs w:val="24"/>
        </w:rPr>
        <w:t>)</w:t>
      </w:r>
      <w:bookmarkEnd w:id="14"/>
    </w:p>
    <w:p w14:paraId="38BB4439" w14:textId="324C43A7" w:rsidR="00216BDA" w:rsidRDefault="00216BDA" w:rsidP="00216BDA">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 xml:space="preserve">Welt und Verantwortung </w:t>
      </w:r>
      <w:r w:rsidRPr="007677BE">
        <w:rPr>
          <w:rFonts w:asciiTheme="majorHAnsi" w:eastAsiaTheme="majorEastAsia" w:hAnsiTheme="majorHAnsi" w:cstheme="majorBidi"/>
          <w:i/>
          <w:iCs/>
        </w:rPr>
        <w:t>(sieh</w:t>
      </w:r>
      <w:r>
        <w:rPr>
          <w:rFonts w:asciiTheme="majorHAnsi" w:eastAsiaTheme="majorEastAsia" w:hAnsiTheme="majorHAnsi" w:cstheme="majorBidi"/>
          <w:i/>
          <w:iCs/>
        </w:rPr>
        <w:t>e BP Kap. 3.4.2</w:t>
      </w:r>
      <w:r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216BDA" w:rsidRPr="007677BE" w14:paraId="1C716498" w14:textId="77777777" w:rsidTr="00E673C0">
        <w:trPr>
          <w:cantSplit/>
          <w:trHeight w:val="756"/>
        </w:trPr>
        <w:tc>
          <w:tcPr>
            <w:tcW w:w="4993" w:type="dxa"/>
            <w:shd w:val="clear" w:color="auto" w:fill="FF9900"/>
            <w:vAlign w:val="center"/>
          </w:tcPr>
          <w:p w14:paraId="03350C90" w14:textId="77777777" w:rsidR="00216BDA" w:rsidRPr="007677BE" w:rsidRDefault="00216BDA" w:rsidP="00E673C0">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52F993A" w14:textId="77777777" w:rsidR="00216BDA" w:rsidRPr="007677BE" w:rsidRDefault="00216BDA" w:rsidP="00E673C0">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E16004B" w14:textId="77777777" w:rsidR="00216BDA" w:rsidRPr="007677BE" w:rsidRDefault="00216BDA" w:rsidP="00E673C0">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1D160CE6" w14:textId="77777777" w:rsidR="00216BDA" w:rsidRPr="007677BE" w:rsidRDefault="00216BDA" w:rsidP="00E673C0">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1F98A40" w14:textId="77777777" w:rsidR="00216BDA" w:rsidRPr="007677BE" w:rsidRDefault="00216BDA" w:rsidP="00E673C0">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D39AA05" w14:textId="77777777" w:rsidR="00216BDA" w:rsidRPr="007677BE" w:rsidRDefault="00216BDA" w:rsidP="00E673C0">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83C4387" w14:textId="77777777" w:rsidR="00216BDA" w:rsidRPr="007677BE" w:rsidRDefault="00216BDA" w:rsidP="00E673C0">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AF77759" w14:textId="77777777" w:rsidR="00216BDA" w:rsidRPr="007677BE" w:rsidRDefault="00216BDA" w:rsidP="00E673C0">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42AA5AFD" w14:textId="77777777" w:rsidR="00216BDA" w:rsidRPr="007677BE" w:rsidRDefault="00216BDA" w:rsidP="00E673C0">
            <w:pPr>
              <w:spacing w:after="160" w:line="259" w:lineRule="auto"/>
              <w:rPr>
                <w:b/>
                <w:color w:val="FFFFFF" w:themeColor="background1"/>
              </w:rPr>
            </w:pPr>
            <w:r w:rsidRPr="007677BE">
              <w:rPr>
                <w:b/>
                <w:color w:val="FFFFFF" w:themeColor="background1"/>
              </w:rPr>
              <w:t>Verweise auf andere Fächer/Leitperspektiven</w:t>
            </w:r>
          </w:p>
        </w:tc>
      </w:tr>
      <w:tr w:rsidR="00216BDA" w:rsidRPr="007A5E36" w14:paraId="6C0B4C46" w14:textId="77777777" w:rsidTr="00F134FE">
        <w:trPr>
          <w:trHeight w:val="1124"/>
        </w:trPr>
        <w:tc>
          <w:tcPr>
            <w:tcW w:w="4993" w:type="dxa"/>
          </w:tcPr>
          <w:p w14:paraId="452CD60A" w14:textId="423309A8" w:rsidR="00216BDA" w:rsidRPr="007A5E36" w:rsidRDefault="00216BDA" w:rsidP="00216BDA">
            <w:pPr>
              <w:autoSpaceDE w:val="0"/>
              <w:autoSpaceDN w:val="0"/>
              <w:adjustRightInd w:val="0"/>
              <w:rPr>
                <w:rFonts w:asciiTheme="majorHAnsi" w:hAnsiTheme="majorHAnsi" w:cs="Arial"/>
                <w:sz w:val="20"/>
                <w:szCs w:val="20"/>
              </w:rPr>
            </w:pPr>
            <w:r w:rsidRPr="00216BDA">
              <w:rPr>
                <w:rFonts w:asciiTheme="majorHAnsi" w:hAnsiTheme="majorHAnsi" w:cs="Arial"/>
                <w:sz w:val="20"/>
                <w:szCs w:val="20"/>
              </w:rPr>
              <w:t>(2) anhand eines ethischen Konfliktfeldes (zum Beispiel Krieg und Frieden, Ökonomisierung,</w:t>
            </w:r>
            <w:r>
              <w:rPr>
                <w:rFonts w:asciiTheme="majorHAnsi" w:hAnsiTheme="majorHAnsi" w:cs="Arial"/>
                <w:sz w:val="20"/>
                <w:szCs w:val="20"/>
              </w:rPr>
              <w:t xml:space="preserve"> </w:t>
            </w:r>
            <w:r w:rsidRPr="00216BDA">
              <w:rPr>
                <w:rFonts w:asciiTheme="majorHAnsi" w:hAnsiTheme="majorHAnsi" w:cs="Arial"/>
                <w:sz w:val="20"/>
                <w:szCs w:val="20"/>
              </w:rPr>
              <w:t>Globalisierung, Medienethik) biblische Gerechtigkeitsvorstellungen</w:t>
            </w:r>
            <w:r>
              <w:rPr>
                <w:rFonts w:asciiTheme="majorHAnsi" w:hAnsiTheme="majorHAnsi" w:cs="Arial"/>
                <w:sz w:val="20"/>
                <w:szCs w:val="20"/>
              </w:rPr>
              <w:t xml:space="preserve"> </w:t>
            </w:r>
            <w:r w:rsidRPr="00216BDA">
              <w:rPr>
                <w:rFonts w:asciiTheme="majorHAnsi" w:hAnsiTheme="majorHAnsi" w:cs="Arial"/>
                <w:sz w:val="20"/>
                <w:szCs w:val="20"/>
              </w:rPr>
              <w:t>entfalten</w:t>
            </w:r>
          </w:p>
        </w:tc>
        <w:tc>
          <w:tcPr>
            <w:tcW w:w="2916" w:type="dxa"/>
          </w:tcPr>
          <w:p w14:paraId="225EC9EB" w14:textId="01D33008" w:rsidR="00216BDA" w:rsidRPr="007A5E36" w:rsidRDefault="00216BDA" w:rsidP="00E673C0">
            <w:pPr>
              <w:autoSpaceDE w:val="0"/>
              <w:autoSpaceDN w:val="0"/>
              <w:adjustRightInd w:val="0"/>
              <w:rPr>
                <w:rFonts w:asciiTheme="majorHAnsi" w:hAnsiTheme="majorHAnsi" w:cs="Arial"/>
                <w:sz w:val="20"/>
                <w:szCs w:val="20"/>
              </w:rPr>
            </w:pPr>
            <w:r>
              <w:rPr>
                <w:rFonts w:asciiTheme="majorHAnsi" w:hAnsiTheme="majorHAnsi" w:cs="Arial"/>
                <w:sz w:val="20"/>
                <w:szCs w:val="20"/>
              </w:rPr>
              <w:t>MA &gt; Medienethik</w:t>
            </w:r>
          </w:p>
        </w:tc>
        <w:tc>
          <w:tcPr>
            <w:tcW w:w="338" w:type="dxa"/>
            <w:vAlign w:val="center"/>
          </w:tcPr>
          <w:p w14:paraId="297508F3" w14:textId="77777777" w:rsidR="00216BDA" w:rsidRPr="007A5E36" w:rsidRDefault="00216BDA" w:rsidP="00E673C0">
            <w:pPr>
              <w:autoSpaceDE w:val="0"/>
              <w:autoSpaceDN w:val="0"/>
              <w:adjustRightInd w:val="0"/>
              <w:rPr>
                <w:rFonts w:asciiTheme="majorHAnsi" w:hAnsiTheme="majorHAnsi" w:cs="Arial"/>
                <w:sz w:val="20"/>
                <w:szCs w:val="20"/>
              </w:rPr>
            </w:pPr>
          </w:p>
        </w:tc>
        <w:tc>
          <w:tcPr>
            <w:tcW w:w="338" w:type="dxa"/>
            <w:vAlign w:val="center"/>
          </w:tcPr>
          <w:p w14:paraId="09E51E2F" w14:textId="77777777" w:rsidR="00216BDA" w:rsidRPr="007A5E36" w:rsidRDefault="00216BDA" w:rsidP="00E673C0">
            <w:pPr>
              <w:autoSpaceDE w:val="0"/>
              <w:autoSpaceDN w:val="0"/>
              <w:adjustRightInd w:val="0"/>
              <w:rPr>
                <w:rFonts w:asciiTheme="majorHAnsi" w:hAnsiTheme="majorHAnsi" w:cs="Arial"/>
                <w:sz w:val="20"/>
                <w:szCs w:val="20"/>
              </w:rPr>
            </w:pPr>
          </w:p>
        </w:tc>
        <w:tc>
          <w:tcPr>
            <w:tcW w:w="338" w:type="dxa"/>
            <w:vAlign w:val="center"/>
          </w:tcPr>
          <w:p w14:paraId="35C3A4A0" w14:textId="77777777" w:rsidR="00216BDA" w:rsidRPr="007A5E36" w:rsidRDefault="00216BDA" w:rsidP="00E673C0">
            <w:pPr>
              <w:autoSpaceDE w:val="0"/>
              <w:autoSpaceDN w:val="0"/>
              <w:adjustRightInd w:val="0"/>
              <w:rPr>
                <w:rFonts w:asciiTheme="majorHAnsi" w:hAnsiTheme="majorHAnsi" w:cs="Arial"/>
                <w:sz w:val="20"/>
                <w:szCs w:val="20"/>
              </w:rPr>
            </w:pPr>
          </w:p>
        </w:tc>
        <w:tc>
          <w:tcPr>
            <w:tcW w:w="338" w:type="dxa"/>
            <w:vAlign w:val="center"/>
          </w:tcPr>
          <w:p w14:paraId="2D8F66C4" w14:textId="26F47D82" w:rsidR="00216BDA" w:rsidRPr="007A5E36" w:rsidRDefault="00216BDA" w:rsidP="00E673C0">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71664278" w14:textId="77777777" w:rsidR="00216BDA" w:rsidRPr="007A5E36" w:rsidRDefault="00216BDA" w:rsidP="00E673C0">
            <w:pPr>
              <w:autoSpaceDE w:val="0"/>
              <w:autoSpaceDN w:val="0"/>
              <w:adjustRightInd w:val="0"/>
              <w:rPr>
                <w:rFonts w:asciiTheme="majorHAnsi" w:hAnsiTheme="majorHAnsi" w:cs="Arial"/>
                <w:sz w:val="20"/>
                <w:szCs w:val="20"/>
              </w:rPr>
            </w:pPr>
          </w:p>
        </w:tc>
        <w:tc>
          <w:tcPr>
            <w:tcW w:w="2321" w:type="dxa"/>
          </w:tcPr>
          <w:p w14:paraId="7B10EA8E" w14:textId="6F534229" w:rsidR="00216BDA" w:rsidRPr="007A5E36" w:rsidRDefault="00B87A15" w:rsidP="00D953D5">
            <w:pPr>
              <w:autoSpaceDE w:val="0"/>
              <w:autoSpaceDN w:val="0"/>
              <w:adjustRightInd w:val="0"/>
              <w:rPr>
                <w:rFonts w:asciiTheme="majorHAnsi" w:hAnsiTheme="majorHAnsi" w:cs="Arial"/>
                <w:sz w:val="20"/>
                <w:szCs w:val="20"/>
              </w:rPr>
            </w:pPr>
            <w:hyperlink r:id="rId19" w:history="1">
              <w:r w:rsidR="00D953D5" w:rsidRPr="00D953D5">
                <w:rPr>
                  <w:rStyle w:val="Hyperlink"/>
                  <w:rFonts w:asciiTheme="majorHAnsi" w:hAnsiTheme="majorHAnsi" w:cs="Arial"/>
                  <w:sz w:val="20"/>
                  <w:szCs w:val="20"/>
                </w:rPr>
                <w:t>SESAM Medien Thema „Medienethik“: z.B. Film „Voicemail“</w:t>
              </w:r>
            </w:hyperlink>
            <w:r w:rsidR="00D953D5">
              <w:rPr>
                <w:rFonts w:asciiTheme="majorHAnsi" w:hAnsiTheme="majorHAnsi" w:cs="Arial"/>
                <w:sz w:val="20"/>
                <w:szCs w:val="20"/>
              </w:rPr>
              <w:t xml:space="preserve"> </w:t>
            </w:r>
          </w:p>
        </w:tc>
        <w:tc>
          <w:tcPr>
            <w:tcW w:w="2539" w:type="dxa"/>
          </w:tcPr>
          <w:p w14:paraId="247AA77E" w14:textId="09EEC3E1" w:rsidR="00216BDA" w:rsidRPr="00216BDA" w:rsidRDefault="00216BDA" w:rsidP="00216BDA">
            <w:pPr>
              <w:autoSpaceDE w:val="0"/>
              <w:autoSpaceDN w:val="0"/>
              <w:adjustRightInd w:val="0"/>
              <w:rPr>
                <w:rFonts w:asciiTheme="majorHAnsi" w:hAnsiTheme="majorHAnsi" w:cs="Arial"/>
                <w:sz w:val="20"/>
                <w:szCs w:val="20"/>
              </w:rPr>
            </w:pPr>
            <w:r w:rsidRPr="00216BDA">
              <w:rPr>
                <w:rFonts w:asciiTheme="majorHAnsi" w:hAnsiTheme="majorHAnsi" w:cs="Arial"/>
                <w:sz w:val="20"/>
                <w:szCs w:val="20"/>
              </w:rPr>
              <w:t xml:space="preserve">BIO </w:t>
            </w:r>
            <w:r>
              <w:rPr>
                <w:rFonts w:asciiTheme="majorHAnsi" w:hAnsiTheme="majorHAnsi" w:cs="Arial"/>
                <w:sz w:val="20"/>
                <w:szCs w:val="20"/>
              </w:rPr>
              <w:t>3.4.6 Evolution und Ökologie</w:t>
            </w:r>
          </w:p>
          <w:p w14:paraId="39EB7A9D" w14:textId="77777777" w:rsidR="00216BDA" w:rsidRDefault="00216BDA" w:rsidP="00216BDA">
            <w:pPr>
              <w:autoSpaceDE w:val="0"/>
              <w:autoSpaceDN w:val="0"/>
              <w:adjustRightInd w:val="0"/>
              <w:rPr>
                <w:rFonts w:asciiTheme="majorHAnsi" w:hAnsiTheme="majorHAnsi" w:cs="Arial"/>
                <w:sz w:val="20"/>
                <w:szCs w:val="20"/>
              </w:rPr>
            </w:pPr>
            <w:r w:rsidRPr="00216BDA">
              <w:rPr>
                <w:rFonts w:asciiTheme="majorHAnsi" w:hAnsiTheme="majorHAnsi" w:cs="Arial"/>
                <w:sz w:val="20"/>
                <w:szCs w:val="20"/>
              </w:rPr>
              <w:t xml:space="preserve">BK 3.4.1 Bild </w:t>
            </w:r>
          </w:p>
          <w:p w14:paraId="720BD47C" w14:textId="632F6A74" w:rsidR="00216BDA" w:rsidRPr="00216BDA" w:rsidRDefault="00216BDA" w:rsidP="00216BDA">
            <w:pPr>
              <w:autoSpaceDE w:val="0"/>
              <w:autoSpaceDN w:val="0"/>
              <w:adjustRightInd w:val="0"/>
              <w:rPr>
                <w:rFonts w:asciiTheme="majorHAnsi" w:hAnsiTheme="majorHAnsi" w:cs="Arial"/>
                <w:sz w:val="20"/>
                <w:szCs w:val="20"/>
              </w:rPr>
            </w:pPr>
            <w:r w:rsidRPr="00216BDA">
              <w:rPr>
                <w:rFonts w:asciiTheme="majorHAnsi" w:hAnsiTheme="majorHAnsi" w:cs="Arial"/>
                <w:sz w:val="20"/>
                <w:szCs w:val="20"/>
              </w:rPr>
              <w:t>ETH 3.3.4.</w:t>
            </w:r>
            <w:r>
              <w:rPr>
                <w:rFonts w:asciiTheme="majorHAnsi" w:hAnsiTheme="majorHAnsi" w:cs="Arial"/>
                <w:sz w:val="20"/>
                <w:szCs w:val="20"/>
              </w:rPr>
              <w:t>1 Verantwortungsethik</w:t>
            </w:r>
          </w:p>
          <w:p w14:paraId="4AE399D9" w14:textId="6E657E90" w:rsidR="00216BDA" w:rsidRPr="00216BDA" w:rsidRDefault="00216BDA" w:rsidP="00216BDA">
            <w:pPr>
              <w:autoSpaceDE w:val="0"/>
              <w:autoSpaceDN w:val="0"/>
              <w:adjustRightInd w:val="0"/>
              <w:rPr>
                <w:rFonts w:asciiTheme="majorHAnsi" w:hAnsiTheme="majorHAnsi" w:cs="Arial"/>
                <w:sz w:val="20"/>
                <w:szCs w:val="20"/>
              </w:rPr>
            </w:pPr>
            <w:r>
              <w:rPr>
                <w:rFonts w:asciiTheme="majorHAnsi" w:hAnsiTheme="majorHAnsi" w:cs="Arial"/>
                <w:sz w:val="20"/>
                <w:szCs w:val="20"/>
              </w:rPr>
              <w:t>ETH 3.3.4.2 Angewandte Ethik</w:t>
            </w:r>
          </w:p>
          <w:p w14:paraId="1891FCF7" w14:textId="3CB6F1EE" w:rsidR="00216BDA" w:rsidRPr="00216BDA" w:rsidRDefault="00216BDA" w:rsidP="00216BDA">
            <w:pPr>
              <w:autoSpaceDE w:val="0"/>
              <w:autoSpaceDN w:val="0"/>
              <w:adjustRightInd w:val="0"/>
              <w:rPr>
                <w:rFonts w:asciiTheme="majorHAnsi" w:hAnsiTheme="majorHAnsi" w:cs="Arial"/>
                <w:sz w:val="20"/>
                <w:szCs w:val="20"/>
              </w:rPr>
            </w:pPr>
            <w:r w:rsidRPr="00216BDA">
              <w:rPr>
                <w:rFonts w:asciiTheme="majorHAnsi" w:hAnsiTheme="majorHAnsi" w:cs="Arial"/>
                <w:sz w:val="20"/>
                <w:szCs w:val="20"/>
              </w:rPr>
              <w:t>GK 3.2.2.2 Politische Teilhabe</w:t>
            </w:r>
          </w:p>
          <w:p w14:paraId="3B3B4678" w14:textId="7FF2F6D6" w:rsidR="00216BDA" w:rsidRPr="007A5E36" w:rsidRDefault="00216BDA" w:rsidP="00216BDA">
            <w:pPr>
              <w:autoSpaceDE w:val="0"/>
              <w:autoSpaceDN w:val="0"/>
              <w:adjustRightInd w:val="0"/>
              <w:rPr>
                <w:rFonts w:asciiTheme="majorHAnsi" w:hAnsiTheme="majorHAnsi" w:cs="Arial"/>
                <w:sz w:val="20"/>
                <w:szCs w:val="20"/>
              </w:rPr>
            </w:pPr>
            <w:r>
              <w:rPr>
                <w:rFonts w:asciiTheme="majorHAnsi" w:hAnsiTheme="majorHAnsi" w:cs="Arial"/>
                <w:sz w:val="20"/>
                <w:szCs w:val="20"/>
              </w:rPr>
              <w:t>WI 3.1.4 Arbeitsmärkte</w:t>
            </w:r>
          </w:p>
        </w:tc>
      </w:tr>
    </w:tbl>
    <w:p w14:paraId="0879FBBD" w14:textId="77777777" w:rsidR="00216BDA" w:rsidRDefault="00216BDA" w:rsidP="00216BDA">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B87A15" w:rsidP="00EF6DB4">
      <w:pPr>
        <w:spacing w:after="0"/>
        <w:rPr>
          <w:sz w:val="20"/>
          <w:szCs w:val="20"/>
        </w:rPr>
      </w:pPr>
      <w:hyperlink r:id="rId20"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1"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2"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3"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4"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5"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C26E" w14:textId="77777777" w:rsidR="00427FDC" w:rsidRDefault="00427FDC" w:rsidP="00427FDC">
      <w:pPr>
        <w:spacing w:after="0" w:line="240" w:lineRule="auto"/>
      </w:pPr>
      <w:r>
        <w:separator/>
      </w:r>
    </w:p>
  </w:endnote>
  <w:endnote w:type="continuationSeparator" w:id="0">
    <w:p w14:paraId="70E5CAF4" w14:textId="77777777" w:rsidR="00427FDC" w:rsidRDefault="00427FDC" w:rsidP="0042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07380"/>
      <w:docPartObj>
        <w:docPartGallery w:val="Page Numbers (Bottom of Page)"/>
        <w:docPartUnique/>
      </w:docPartObj>
    </w:sdtPr>
    <w:sdtEndPr/>
    <w:sdtContent>
      <w:p w14:paraId="514BFF95" w14:textId="5DDDB67E" w:rsidR="00FB65E9" w:rsidRDefault="00FB65E9">
        <w:pPr>
          <w:pStyle w:val="Fuzeile"/>
          <w:jc w:val="right"/>
        </w:pPr>
        <w:r w:rsidRPr="00FB65E9">
          <w:rPr>
            <w:sz w:val="20"/>
            <w:szCs w:val="20"/>
          </w:rPr>
          <w:fldChar w:fldCharType="begin"/>
        </w:r>
        <w:r w:rsidRPr="00FB65E9">
          <w:rPr>
            <w:sz w:val="20"/>
            <w:szCs w:val="20"/>
          </w:rPr>
          <w:instrText>PAGE   \* MERGEFORMAT</w:instrText>
        </w:r>
        <w:r w:rsidRPr="00FB65E9">
          <w:rPr>
            <w:sz w:val="20"/>
            <w:szCs w:val="20"/>
          </w:rPr>
          <w:fldChar w:fldCharType="separate"/>
        </w:r>
        <w:r w:rsidR="00B87A15">
          <w:rPr>
            <w:noProof/>
            <w:sz w:val="20"/>
            <w:szCs w:val="20"/>
          </w:rPr>
          <w:t>5</w:t>
        </w:r>
        <w:r w:rsidRPr="00FB65E9">
          <w:rPr>
            <w:sz w:val="20"/>
            <w:szCs w:val="20"/>
          </w:rPr>
          <w:fldChar w:fldCharType="end"/>
        </w:r>
      </w:p>
    </w:sdtContent>
  </w:sdt>
  <w:p w14:paraId="41FA5912" w14:textId="77777777" w:rsidR="00FB65E9" w:rsidRDefault="00FB65E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D3162" w14:textId="77777777" w:rsidR="00427FDC" w:rsidRDefault="00427FDC" w:rsidP="00427FDC">
      <w:pPr>
        <w:spacing w:after="0" w:line="240" w:lineRule="auto"/>
      </w:pPr>
      <w:r>
        <w:separator/>
      </w:r>
    </w:p>
  </w:footnote>
  <w:footnote w:type="continuationSeparator" w:id="0">
    <w:p w14:paraId="15CDADCE" w14:textId="77777777" w:rsidR="00427FDC" w:rsidRDefault="00427FDC" w:rsidP="0042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3D1A" w14:textId="1197314E" w:rsidR="00427FDC" w:rsidRDefault="00427FDC">
    <w:pPr>
      <w:pStyle w:val="Kopfzeile"/>
    </w:pPr>
    <w:r>
      <w:rPr>
        <w:noProof/>
        <w:lang w:eastAsia="de-DE"/>
      </w:rPr>
      <w:drawing>
        <wp:anchor distT="0" distB="0" distL="114300" distR="114300" simplePos="0" relativeHeight="251658240" behindDoc="0" locked="0" layoutInCell="1" allowOverlap="1" wp14:anchorId="1F5FB4DC" wp14:editId="713E7B9F">
          <wp:simplePos x="0" y="0"/>
          <wp:positionH relativeFrom="column">
            <wp:posOffset>-890270</wp:posOffset>
          </wp:positionH>
          <wp:positionV relativeFrom="paragraph">
            <wp:posOffset>-449580</wp:posOffset>
          </wp:positionV>
          <wp:extent cx="7596505" cy="1127760"/>
          <wp:effectExtent l="0" t="0" r="444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06D62"/>
    <w:rsid w:val="00011B86"/>
    <w:rsid w:val="00012E2F"/>
    <w:rsid w:val="000164F1"/>
    <w:rsid w:val="000165E6"/>
    <w:rsid w:val="00017E38"/>
    <w:rsid w:val="0002456A"/>
    <w:rsid w:val="00030C9E"/>
    <w:rsid w:val="0003341F"/>
    <w:rsid w:val="0003373D"/>
    <w:rsid w:val="00056FA8"/>
    <w:rsid w:val="00061058"/>
    <w:rsid w:val="00062463"/>
    <w:rsid w:val="00063D5F"/>
    <w:rsid w:val="00066FC3"/>
    <w:rsid w:val="00067D43"/>
    <w:rsid w:val="0007316A"/>
    <w:rsid w:val="00083EF7"/>
    <w:rsid w:val="00084341"/>
    <w:rsid w:val="00091C56"/>
    <w:rsid w:val="000A1245"/>
    <w:rsid w:val="000A55F1"/>
    <w:rsid w:val="000A5822"/>
    <w:rsid w:val="000B26F3"/>
    <w:rsid w:val="000C0A25"/>
    <w:rsid w:val="000D027E"/>
    <w:rsid w:val="000D0964"/>
    <w:rsid w:val="000E3948"/>
    <w:rsid w:val="000E5FEC"/>
    <w:rsid w:val="001032F3"/>
    <w:rsid w:val="00111703"/>
    <w:rsid w:val="001139FA"/>
    <w:rsid w:val="00115E4F"/>
    <w:rsid w:val="0011683E"/>
    <w:rsid w:val="00117E92"/>
    <w:rsid w:val="00125C28"/>
    <w:rsid w:val="0012624E"/>
    <w:rsid w:val="001309AD"/>
    <w:rsid w:val="00132844"/>
    <w:rsid w:val="00132CAF"/>
    <w:rsid w:val="001375A1"/>
    <w:rsid w:val="0014046B"/>
    <w:rsid w:val="00152BA9"/>
    <w:rsid w:val="00153F42"/>
    <w:rsid w:val="00154408"/>
    <w:rsid w:val="0016085A"/>
    <w:rsid w:val="00161670"/>
    <w:rsid w:val="001723F3"/>
    <w:rsid w:val="001814C8"/>
    <w:rsid w:val="00182272"/>
    <w:rsid w:val="001909E0"/>
    <w:rsid w:val="00191F7E"/>
    <w:rsid w:val="00193025"/>
    <w:rsid w:val="001B161F"/>
    <w:rsid w:val="001B5BA8"/>
    <w:rsid w:val="001C0937"/>
    <w:rsid w:val="001C2BAF"/>
    <w:rsid w:val="001D07D2"/>
    <w:rsid w:val="001D25B2"/>
    <w:rsid w:val="001D3BAA"/>
    <w:rsid w:val="001E63B7"/>
    <w:rsid w:val="00202CEB"/>
    <w:rsid w:val="002032DA"/>
    <w:rsid w:val="002035CE"/>
    <w:rsid w:val="00211475"/>
    <w:rsid w:val="00216BDA"/>
    <w:rsid w:val="002205D8"/>
    <w:rsid w:val="002208D5"/>
    <w:rsid w:val="00221EF1"/>
    <w:rsid w:val="00222AE5"/>
    <w:rsid w:val="00231CD9"/>
    <w:rsid w:val="0023366D"/>
    <w:rsid w:val="002344D8"/>
    <w:rsid w:val="002376B9"/>
    <w:rsid w:val="00243B9F"/>
    <w:rsid w:val="0024530F"/>
    <w:rsid w:val="00247506"/>
    <w:rsid w:val="002553E1"/>
    <w:rsid w:val="0025715D"/>
    <w:rsid w:val="00257780"/>
    <w:rsid w:val="00260E66"/>
    <w:rsid w:val="002677CB"/>
    <w:rsid w:val="002754AA"/>
    <w:rsid w:val="0028197E"/>
    <w:rsid w:val="00281C13"/>
    <w:rsid w:val="00283B5C"/>
    <w:rsid w:val="002875D8"/>
    <w:rsid w:val="00291168"/>
    <w:rsid w:val="00294AFE"/>
    <w:rsid w:val="00297972"/>
    <w:rsid w:val="002A1AF2"/>
    <w:rsid w:val="002A42F4"/>
    <w:rsid w:val="002A5392"/>
    <w:rsid w:val="002B231A"/>
    <w:rsid w:val="002C774E"/>
    <w:rsid w:val="002E1F40"/>
    <w:rsid w:val="002F3867"/>
    <w:rsid w:val="002F3D82"/>
    <w:rsid w:val="00303BFF"/>
    <w:rsid w:val="003068EB"/>
    <w:rsid w:val="00314880"/>
    <w:rsid w:val="003160AB"/>
    <w:rsid w:val="003218D7"/>
    <w:rsid w:val="00322B6D"/>
    <w:rsid w:val="0032444D"/>
    <w:rsid w:val="0033142A"/>
    <w:rsid w:val="00336859"/>
    <w:rsid w:val="00341F72"/>
    <w:rsid w:val="00347DED"/>
    <w:rsid w:val="0035342F"/>
    <w:rsid w:val="003547FE"/>
    <w:rsid w:val="00354C3A"/>
    <w:rsid w:val="0035674E"/>
    <w:rsid w:val="00356E7E"/>
    <w:rsid w:val="003608B7"/>
    <w:rsid w:val="0036588E"/>
    <w:rsid w:val="00367BC6"/>
    <w:rsid w:val="00375B20"/>
    <w:rsid w:val="00383390"/>
    <w:rsid w:val="00386D71"/>
    <w:rsid w:val="00393CF2"/>
    <w:rsid w:val="00396A5A"/>
    <w:rsid w:val="003A14C6"/>
    <w:rsid w:val="003A3C14"/>
    <w:rsid w:val="003C47EE"/>
    <w:rsid w:val="003D12F8"/>
    <w:rsid w:val="003D370C"/>
    <w:rsid w:val="003D5012"/>
    <w:rsid w:val="003D7497"/>
    <w:rsid w:val="003E0E4C"/>
    <w:rsid w:val="003E39F3"/>
    <w:rsid w:val="003E6B08"/>
    <w:rsid w:val="003F09B1"/>
    <w:rsid w:val="003F1C41"/>
    <w:rsid w:val="003F44DA"/>
    <w:rsid w:val="003F5EAC"/>
    <w:rsid w:val="0040322F"/>
    <w:rsid w:val="00412EB7"/>
    <w:rsid w:val="004130C1"/>
    <w:rsid w:val="004144F3"/>
    <w:rsid w:val="00416591"/>
    <w:rsid w:val="00420E2C"/>
    <w:rsid w:val="00422B3B"/>
    <w:rsid w:val="004252B3"/>
    <w:rsid w:val="0042534F"/>
    <w:rsid w:val="00427FDC"/>
    <w:rsid w:val="00434DD7"/>
    <w:rsid w:val="00436E70"/>
    <w:rsid w:val="00450D9C"/>
    <w:rsid w:val="004547F8"/>
    <w:rsid w:val="00461C4E"/>
    <w:rsid w:val="004648C0"/>
    <w:rsid w:val="0046575A"/>
    <w:rsid w:val="00465E6B"/>
    <w:rsid w:val="00472DB3"/>
    <w:rsid w:val="00474F1B"/>
    <w:rsid w:val="004769DD"/>
    <w:rsid w:val="00476B06"/>
    <w:rsid w:val="00481797"/>
    <w:rsid w:val="00482884"/>
    <w:rsid w:val="004A1320"/>
    <w:rsid w:val="004A6C28"/>
    <w:rsid w:val="004D1FB4"/>
    <w:rsid w:val="004D7C56"/>
    <w:rsid w:val="004E5D43"/>
    <w:rsid w:val="004F04BD"/>
    <w:rsid w:val="00502444"/>
    <w:rsid w:val="0051180E"/>
    <w:rsid w:val="00511F90"/>
    <w:rsid w:val="005200A6"/>
    <w:rsid w:val="00520B5C"/>
    <w:rsid w:val="00523D4F"/>
    <w:rsid w:val="005241F0"/>
    <w:rsid w:val="005267A0"/>
    <w:rsid w:val="0053009A"/>
    <w:rsid w:val="00556505"/>
    <w:rsid w:val="0056635F"/>
    <w:rsid w:val="0056701E"/>
    <w:rsid w:val="00571FF9"/>
    <w:rsid w:val="00573419"/>
    <w:rsid w:val="00574126"/>
    <w:rsid w:val="0057741B"/>
    <w:rsid w:val="00581CFC"/>
    <w:rsid w:val="00582584"/>
    <w:rsid w:val="00583EEC"/>
    <w:rsid w:val="005864B9"/>
    <w:rsid w:val="005A282B"/>
    <w:rsid w:val="005A74D2"/>
    <w:rsid w:val="005C776F"/>
    <w:rsid w:val="005D0A2F"/>
    <w:rsid w:val="005E1958"/>
    <w:rsid w:val="005F04D7"/>
    <w:rsid w:val="005F141D"/>
    <w:rsid w:val="005F17F3"/>
    <w:rsid w:val="005F22B0"/>
    <w:rsid w:val="005F57E2"/>
    <w:rsid w:val="0061182C"/>
    <w:rsid w:val="00615400"/>
    <w:rsid w:val="00620324"/>
    <w:rsid w:val="00625D41"/>
    <w:rsid w:val="0063536B"/>
    <w:rsid w:val="0064749E"/>
    <w:rsid w:val="006522B2"/>
    <w:rsid w:val="006528E6"/>
    <w:rsid w:val="00654079"/>
    <w:rsid w:val="00654C56"/>
    <w:rsid w:val="00655284"/>
    <w:rsid w:val="0066191A"/>
    <w:rsid w:val="00666321"/>
    <w:rsid w:val="00673227"/>
    <w:rsid w:val="006733C7"/>
    <w:rsid w:val="006733C9"/>
    <w:rsid w:val="00673DA5"/>
    <w:rsid w:val="00675EA8"/>
    <w:rsid w:val="00677690"/>
    <w:rsid w:val="00683D88"/>
    <w:rsid w:val="00695B99"/>
    <w:rsid w:val="006B37F3"/>
    <w:rsid w:val="006B5634"/>
    <w:rsid w:val="006C2CC5"/>
    <w:rsid w:val="006D0521"/>
    <w:rsid w:val="006E10ED"/>
    <w:rsid w:val="006E667B"/>
    <w:rsid w:val="006E7522"/>
    <w:rsid w:val="006E7832"/>
    <w:rsid w:val="006F3D67"/>
    <w:rsid w:val="006F6084"/>
    <w:rsid w:val="007020E2"/>
    <w:rsid w:val="00710332"/>
    <w:rsid w:val="00712834"/>
    <w:rsid w:val="00714020"/>
    <w:rsid w:val="0072367A"/>
    <w:rsid w:val="007236B0"/>
    <w:rsid w:val="007242B4"/>
    <w:rsid w:val="00725130"/>
    <w:rsid w:val="00726E14"/>
    <w:rsid w:val="0074113E"/>
    <w:rsid w:val="00742BD0"/>
    <w:rsid w:val="007467C5"/>
    <w:rsid w:val="0075114D"/>
    <w:rsid w:val="00757A7A"/>
    <w:rsid w:val="007677BE"/>
    <w:rsid w:val="00775D69"/>
    <w:rsid w:val="007772DD"/>
    <w:rsid w:val="00793C0E"/>
    <w:rsid w:val="007A0ED8"/>
    <w:rsid w:val="007A461E"/>
    <w:rsid w:val="007A5E36"/>
    <w:rsid w:val="007B437A"/>
    <w:rsid w:val="007C258E"/>
    <w:rsid w:val="007C6D7E"/>
    <w:rsid w:val="007D1EE7"/>
    <w:rsid w:val="007E2CF8"/>
    <w:rsid w:val="007E32BF"/>
    <w:rsid w:val="007E54CE"/>
    <w:rsid w:val="007E5C0A"/>
    <w:rsid w:val="007F27CD"/>
    <w:rsid w:val="007F54F6"/>
    <w:rsid w:val="00807F6D"/>
    <w:rsid w:val="008241B3"/>
    <w:rsid w:val="00825536"/>
    <w:rsid w:val="0082601A"/>
    <w:rsid w:val="00831AC5"/>
    <w:rsid w:val="00832BF3"/>
    <w:rsid w:val="00840459"/>
    <w:rsid w:val="0084126B"/>
    <w:rsid w:val="008425F5"/>
    <w:rsid w:val="00857D0A"/>
    <w:rsid w:val="00867788"/>
    <w:rsid w:val="0087171E"/>
    <w:rsid w:val="00877505"/>
    <w:rsid w:val="0088529B"/>
    <w:rsid w:val="00891397"/>
    <w:rsid w:val="00894F69"/>
    <w:rsid w:val="00896C92"/>
    <w:rsid w:val="00897A1D"/>
    <w:rsid w:val="008B0237"/>
    <w:rsid w:val="008D4667"/>
    <w:rsid w:val="008D5489"/>
    <w:rsid w:val="008E0A15"/>
    <w:rsid w:val="008F0C74"/>
    <w:rsid w:val="008F1F20"/>
    <w:rsid w:val="00904F58"/>
    <w:rsid w:val="00921194"/>
    <w:rsid w:val="00922644"/>
    <w:rsid w:val="00924A78"/>
    <w:rsid w:val="00934601"/>
    <w:rsid w:val="00935D99"/>
    <w:rsid w:val="0094266C"/>
    <w:rsid w:val="00943124"/>
    <w:rsid w:val="00947F93"/>
    <w:rsid w:val="00950486"/>
    <w:rsid w:val="0096346E"/>
    <w:rsid w:val="00965717"/>
    <w:rsid w:val="00975DA7"/>
    <w:rsid w:val="009774FB"/>
    <w:rsid w:val="009807A7"/>
    <w:rsid w:val="009948C9"/>
    <w:rsid w:val="00995E8B"/>
    <w:rsid w:val="009A52F4"/>
    <w:rsid w:val="009B12A4"/>
    <w:rsid w:val="009C0AD6"/>
    <w:rsid w:val="009D00EC"/>
    <w:rsid w:val="009E173D"/>
    <w:rsid w:val="009E5966"/>
    <w:rsid w:val="009E70B8"/>
    <w:rsid w:val="009F0936"/>
    <w:rsid w:val="009F4889"/>
    <w:rsid w:val="00A047A3"/>
    <w:rsid w:val="00A14917"/>
    <w:rsid w:val="00A20BCF"/>
    <w:rsid w:val="00A23B15"/>
    <w:rsid w:val="00A2632D"/>
    <w:rsid w:val="00A37F4B"/>
    <w:rsid w:val="00A40C09"/>
    <w:rsid w:val="00A4368F"/>
    <w:rsid w:val="00A57CDB"/>
    <w:rsid w:val="00A645C1"/>
    <w:rsid w:val="00A67C8E"/>
    <w:rsid w:val="00A71775"/>
    <w:rsid w:val="00A76BEB"/>
    <w:rsid w:val="00A80E38"/>
    <w:rsid w:val="00A8489A"/>
    <w:rsid w:val="00A94DBC"/>
    <w:rsid w:val="00AA2113"/>
    <w:rsid w:val="00AA51C3"/>
    <w:rsid w:val="00AB589D"/>
    <w:rsid w:val="00AC0300"/>
    <w:rsid w:val="00AC0929"/>
    <w:rsid w:val="00AC69EF"/>
    <w:rsid w:val="00AD077E"/>
    <w:rsid w:val="00AD530C"/>
    <w:rsid w:val="00AE187F"/>
    <w:rsid w:val="00AE4ED2"/>
    <w:rsid w:val="00AE54B7"/>
    <w:rsid w:val="00B005E6"/>
    <w:rsid w:val="00B02742"/>
    <w:rsid w:val="00B0407C"/>
    <w:rsid w:val="00B04342"/>
    <w:rsid w:val="00B04D42"/>
    <w:rsid w:val="00B04DA8"/>
    <w:rsid w:val="00B06C38"/>
    <w:rsid w:val="00B1453D"/>
    <w:rsid w:val="00B14E20"/>
    <w:rsid w:val="00B16AB8"/>
    <w:rsid w:val="00B31EB5"/>
    <w:rsid w:val="00B35045"/>
    <w:rsid w:val="00B45B86"/>
    <w:rsid w:val="00B631F2"/>
    <w:rsid w:val="00B80807"/>
    <w:rsid w:val="00B80C59"/>
    <w:rsid w:val="00B81030"/>
    <w:rsid w:val="00B833E7"/>
    <w:rsid w:val="00B8342B"/>
    <w:rsid w:val="00B87A15"/>
    <w:rsid w:val="00B9249B"/>
    <w:rsid w:val="00B94D18"/>
    <w:rsid w:val="00BC1926"/>
    <w:rsid w:val="00BC1C72"/>
    <w:rsid w:val="00BC7FF7"/>
    <w:rsid w:val="00BD0083"/>
    <w:rsid w:val="00BD13AD"/>
    <w:rsid w:val="00BD19FC"/>
    <w:rsid w:val="00BE6008"/>
    <w:rsid w:val="00BF25C5"/>
    <w:rsid w:val="00C07A95"/>
    <w:rsid w:val="00C22B87"/>
    <w:rsid w:val="00C3239B"/>
    <w:rsid w:val="00C326F8"/>
    <w:rsid w:val="00C6017B"/>
    <w:rsid w:val="00C65BA1"/>
    <w:rsid w:val="00C727DF"/>
    <w:rsid w:val="00C81323"/>
    <w:rsid w:val="00C8177C"/>
    <w:rsid w:val="00C85E90"/>
    <w:rsid w:val="00C9405E"/>
    <w:rsid w:val="00C95860"/>
    <w:rsid w:val="00CA707B"/>
    <w:rsid w:val="00CA755F"/>
    <w:rsid w:val="00CB6BF2"/>
    <w:rsid w:val="00CC0666"/>
    <w:rsid w:val="00CE0FC4"/>
    <w:rsid w:val="00CE2A6A"/>
    <w:rsid w:val="00CE4946"/>
    <w:rsid w:val="00D00C87"/>
    <w:rsid w:val="00D22838"/>
    <w:rsid w:val="00D22C4A"/>
    <w:rsid w:val="00D24BE4"/>
    <w:rsid w:val="00D36F09"/>
    <w:rsid w:val="00D37431"/>
    <w:rsid w:val="00D4073B"/>
    <w:rsid w:val="00D56853"/>
    <w:rsid w:val="00D602C5"/>
    <w:rsid w:val="00D953D5"/>
    <w:rsid w:val="00DA26B5"/>
    <w:rsid w:val="00DA2A5D"/>
    <w:rsid w:val="00DB178F"/>
    <w:rsid w:val="00DB27ED"/>
    <w:rsid w:val="00DC2468"/>
    <w:rsid w:val="00DC6719"/>
    <w:rsid w:val="00DD45E5"/>
    <w:rsid w:val="00DF718C"/>
    <w:rsid w:val="00E03630"/>
    <w:rsid w:val="00E05721"/>
    <w:rsid w:val="00E17737"/>
    <w:rsid w:val="00E27F5A"/>
    <w:rsid w:val="00E32996"/>
    <w:rsid w:val="00E53D97"/>
    <w:rsid w:val="00E62B98"/>
    <w:rsid w:val="00E71CC5"/>
    <w:rsid w:val="00E73BA0"/>
    <w:rsid w:val="00E778C1"/>
    <w:rsid w:val="00E77EC0"/>
    <w:rsid w:val="00E844B7"/>
    <w:rsid w:val="00E879DB"/>
    <w:rsid w:val="00EA1DAB"/>
    <w:rsid w:val="00EA28A8"/>
    <w:rsid w:val="00EB180D"/>
    <w:rsid w:val="00EB3BF2"/>
    <w:rsid w:val="00EB5527"/>
    <w:rsid w:val="00EB735C"/>
    <w:rsid w:val="00EC305F"/>
    <w:rsid w:val="00EC54E1"/>
    <w:rsid w:val="00EC6E2C"/>
    <w:rsid w:val="00EE2088"/>
    <w:rsid w:val="00EE351B"/>
    <w:rsid w:val="00EE38D1"/>
    <w:rsid w:val="00EE6058"/>
    <w:rsid w:val="00EE6849"/>
    <w:rsid w:val="00EF4666"/>
    <w:rsid w:val="00EF6DB4"/>
    <w:rsid w:val="00F02E6A"/>
    <w:rsid w:val="00F0528D"/>
    <w:rsid w:val="00F06254"/>
    <w:rsid w:val="00F10E92"/>
    <w:rsid w:val="00F128A5"/>
    <w:rsid w:val="00F134FE"/>
    <w:rsid w:val="00F177B1"/>
    <w:rsid w:val="00F2027D"/>
    <w:rsid w:val="00F31AC3"/>
    <w:rsid w:val="00F352A8"/>
    <w:rsid w:val="00F35ABD"/>
    <w:rsid w:val="00F4639C"/>
    <w:rsid w:val="00F55F26"/>
    <w:rsid w:val="00F624F3"/>
    <w:rsid w:val="00F67AA9"/>
    <w:rsid w:val="00F7011D"/>
    <w:rsid w:val="00F71AF8"/>
    <w:rsid w:val="00F72240"/>
    <w:rsid w:val="00F83256"/>
    <w:rsid w:val="00F86099"/>
    <w:rsid w:val="00F87B86"/>
    <w:rsid w:val="00F951CD"/>
    <w:rsid w:val="00F96D98"/>
    <w:rsid w:val="00FA7266"/>
    <w:rsid w:val="00FB65E9"/>
    <w:rsid w:val="00FC2CE6"/>
    <w:rsid w:val="00FC4157"/>
    <w:rsid w:val="00FC6ADC"/>
    <w:rsid w:val="00FD03D7"/>
    <w:rsid w:val="00FD7AB3"/>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F20"/>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427F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FDC"/>
  </w:style>
  <w:style w:type="paragraph" w:styleId="Fuzeile">
    <w:name w:val="footer"/>
    <w:basedOn w:val="Standard"/>
    <w:link w:val="FuzeileZchn"/>
    <w:uiPriority w:val="99"/>
    <w:unhideWhenUsed/>
    <w:rsid w:val="00427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38936">
      <w:bodyDiv w:val="1"/>
      <w:marLeft w:val="0"/>
      <w:marRight w:val="0"/>
      <w:marTop w:val="0"/>
      <w:marBottom w:val="0"/>
      <w:divBdr>
        <w:top w:val="none" w:sz="0" w:space="0" w:color="auto"/>
        <w:left w:val="none" w:sz="0" w:space="0" w:color="auto"/>
        <w:bottom w:val="none" w:sz="0" w:space="0" w:color="auto"/>
        <w:right w:val="none" w:sz="0" w:space="0" w:color="auto"/>
      </w:divBdr>
      <w:divsChild>
        <w:div w:id="492914454">
          <w:marLeft w:val="0"/>
          <w:marRight w:val="0"/>
          <w:marTop w:val="0"/>
          <w:marBottom w:val="0"/>
          <w:divBdr>
            <w:top w:val="none" w:sz="0" w:space="0" w:color="auto"/>
            <w:left w:val="none" w:sz="0" w:space="0" w:color="auto"/>
            <w:bottom w:val="none" w:sz="0" w:space="0" w:color="auto"/>
            <w:right w:val="none" w:sz="0" w:space="0" w:color="auto"/>
          </w:divBdr>
        </w:div>
        <w:div w:id="662661771">
          <w:marLeft w:val="0"/>
          <w:marRight w:val="0"/>
          <w:marTop w:val="0"/>
          <w:marBottom w:val="0"/>
          <w:divBdr>
            <w:top w:val="none" w:sz="0" w:space="0" w:color="auto"/>
            <w:left w:val="none" w:sz="0" w:space="0" w:color="auto"/>
            <w:bottom w:val="none" w:sz="0" w:space="0" w:color="auto"/>
            <w:right w:val="none" w:sz="0" w:space="0" w:color="auto"/>
          </w:divBdr>
        </w:div>
      </w:divsChild>
    </w:div>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898323676">
      <w:bodyDiv w:val="1"/>
      <w:marLeft w:val="0"/>
      <w:marRight w:val="0"/>
      <w:marTop w:val="0"/>
      <w:marBottom w:val="0"/>
      <w:divBdr>
        <w:top w:val="none" w:sz="0" w:space="0" w:color="auto"/>
        <w:left w:val="none" w:sz="0" w:space="0" w:color="auto"/>
        <w:bottom w:val="none" w:sz="0" w:space="0" w:color="auto"/>
        <w:right w:val="none" w:sz="0" w:space="0" w:color="auto"/>
      </w:divBdr>
      <w:divsChild>
        <w:div w:id="1570070470">
          <w:marLeft w:val="0"/>
          <w:marRight w:val="0"/>
          <w:marTop w:val="0"/>
          <w:marBottom w:val="0"/>
          <w:divBdr>
            <w:top w:val="none" w:sz="0" w:space="0" w:color="auto"/>
            <w:left w:val="none" w:sz="0" w:space="0" w:color="auto"/>
            <w:bottom w:val="none" w:sz="0" w:space="0" w:color="auto"/>
            <w:right w:val="none" w:sz="0" w:space="0" w:color="auto"/>
          </w:divBdr>
        </w:div>
        <w:div w:id="1351640536">
          <w:marLeft w:val="0"/>
          <w:marRight w:val="0"/>
          <w:marTop w:val="0"/>
          <w:marBottom w:val="0"/>
          <w:divBdr>
            <w:top w:val="none" w:sz="0" w:space="0" w:color="auto"/>
            <w:left w:val="none" w:sz="0" w:space="0" w:color="auto"/>
            <w:bottom w:val="none" w:sz="0" w:space="0" w:color="auto"/>
            <w:right w:val="none" w:sz="0" w:space="0" w:color="auto"/>
          </w:divBdr>
        </w:div>
        <w:div w:id="764497463">
          <w:marLeft w:val="0"/>
          <w:marRight w:val="0"/>
          <w:marTop w:val="0"/>
          <w:marBottom w:val="0"/>
          <w:divBdr>
            <w:top w:val="none" w:sz="0" w:space="0" w:color="auto"/>
            <w:left w:val="none" w:sz="0" w:space="0" w:color="auto"/>
            <w:bottom w:val="none" w:sz="0" w:space="0" w:color="auto"/>
            <w:right w:val="none" w:sz="0" w:space="0" w:color="auto"/>
          </w:divBdr>
        </w:div>
      </w:divsChild>
    </w:div>
    <w:div w:id="989361076">
      <w:bodyDiv w:val="1"/>
      <w:marLeft w:val="0"/>
      <w:marRight w:val="0"/>
      <w:marTop w:val="0"/>
      <w:marBottom w:val="0"/>
      <w:divBdr>
        <w:top w:val="none" w:sz="0" w:space="0" w:color="auto"/>
        <w:left w:val="none" w:sz="0" w:space="0" w:color="auto"/>
        <w:bottom w:val="none" w:sz="0" w:space="0" w:color="auto"/>
        <w:right w:val="none" w:sz="0" w:space="0" w:color="auto"/>
      </w:divBdr>
      <w:divsChild>
        <w:div w:id="1283535531">
          <w:marLeft w:val="0"/>
          <w:marRight w:val="0"/>
          <w:marTop w:val="0"/>
          <w:marBottom w:val="0"/>
          <w:divBdr>
            <w:top w:val="none" w:sz="0" w:space="0" w:color="auto"/>
            <w:left w:val="none" w:sz="0" w:space="0" w:color="auto"/>
            <w:bottom w:val="none" w:sz="0" w:space="0" w:color="auto"/>
            <w:right w:val="none" w:sz="0" w:space="0" w:color="auto"/>
          </w:divBdr>
        </w:div>
        <w:div w:id="1812552122">
          <w:marLeft w:val="0"/>
          <w:marRight w:val="0"/>
          <w:marTop w:val="0"/>
          <w:marBottom w:val="0"/>
          <w:divBdr>
            <w:top w:val="none" w:sz="0" w:space="0" w:color="auto"/>
            <w:left w:val="none" w:sz="0" w:space="0" w:color="auto"/>
            <w:bottom w:val="none" w:sz="0" w:space="0" w:color="auto"/>
            <w:right w:val="none" w:sz="0" w:space="0" w:color="auto"/>
          </w:divBdr>
        </w:div>
        <w:div w:id="1770925776">
          <w:marLeft w:val="0"/>
          <w:marRight w:val="0"/>
          <w:marTop w:val="0"/>
          <w:marBottom w:val="0"/>
          <w:divBdr>
            <w:top w:val="none" w:sz="0" w:space="0" w:color="auto"/>
            <w:left w:val="none" w:sz="0" w:space="0" w:color="auto"/>
            <w:bottom w:val="none" w:sz="0" w:space="0" w:color="auto"/>
            <w:right w:val="none" w:sz="0" w:space="0" w:color="auto"/>
          </w:divBdr>
        </w:div>
        <w:div w:id="2069644505">
          <w:marLeft w:val="0"/>
          <w:marRight w:val="0"/>
          <w:marTop w:val="0"/>
          <w:marBottom w:val="0"/>
          <w:divBdr>
            <w:top w:val="none" w:sz="0" w:space="0" w:color="auto"/>
            <w:left w:val="none" w:sz="0" w:space="0" w:color="auto"/>
            <w:bottom w:val="none" w:sz="0" w:space="0" w:color="auto"/>
            <w:right w:val="none" w:sz="0" w:space="0" w:color="auto"/>
          </w:divBdr>
        </w:div>
        <w:div w:id="1526941391">
          <w:marLeft w:val="0"/>
          <w:marRight w:val="0"/>
          <w:marTop w:val="0"/>
          <w:marBottom w:val="0"/>
          <w:divBdr>
            <w:top w:val="none" w:sz="0" w:space="0" w:color="auto"/>
            <w:left w:val="none" w:sz="0" w:space="0" w:color="auto"/>
            <w:bottom w:val="none" w:sz="0" w:space="0" w:color="auto"/>
            <w:right w:val="none" w:sz="0" w:space="0" w:color="auto"/>
          </w:divBdr>
        </w:div>
        <w:div w:id="430012466">
          <w:marLeft w:val="0"/>
          <w:marRight w:val="0"/>
          <w:marTop w:val="0"/>
          <w:marBottom w:val="0"/>
          <w:divBdr>
            <w:top w:val="none" w:sz="0" w:space="0" w:color="auto"/>
            <w:left w:val="none" w:sz="0" w:space="0" w:color="auto"/>
            <w:bottom w:val="none" w:sz="0" w:space="0" w:color="auto"/>
            <w:right w:val="none" w:sz="0" w:space="0" w:color="auto"/>
          </w:divBdr>
        </w:div>
      </w:divsChild>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sChild>
        <w:div w:id="971516073">
          <w:marLeft w:val="0"/>
          <w:marRight w:val="0"/>
          <w:marTop w:val="0"/>
          <w:marBottom w:val="0"/>
          <w:divBdr>
            <w:top w:val="none" w:sz="0" w:space="0" w:color="auto"/>
            <w:left w:val="none" w:sz="0" w:space="0" w:color="auto"/>
            <w:bottom w:val="none" w:sz="0" w:space="0" w:color="auto"/>
            <w:right w:val="none" w:sz="0" w:space="0" w:color="auto"/>
          </w:divBdr>
        </w:div>
        <w:div w:id="1960449185">
          <w:marLeft w:val="0"/>
          <w:marRight w:val="0"/>
          <w:marTop w:val="0"/>
          <w:marBottom w:val="0"/>
          <w:divBdr>
            <w:top w:val="none" w:sz="0" w:space="0" w:color="auto"/>
            <w:left w:val="none" w:sz="0" w:space="0" w:color="auto"/>
            <w:bottom w:val="none" w:sz="0" w:space="0" w:color="auto"/>
            <w:right w:val="none" w:sz="0" w:space="0" w:color="auto"/>
          </w:divBdr>
        </w:div>
        <w:div w:id="16127280">
          <w:marLeft w:val="0"/>
          <w:marRight w:val="0"/>
          <w:marTop w:val="0"/>
          <w:marBottom w:val="0"/>
          <w:divBdr>
            <w:top w:val="none" w:sz="0" w:space="0" w:color="auto"/>
            <w:left w:val="none" w:sz="0" w:space="0" w:color="auto"/>
            <w:bottom w:val="none" w:sz="0" w:space="0" w:color="auto"/>
            <w:right w:val="none" w:sz="0" w:space="0" w:color="auto"/>
          </w:divBdr>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REV/LG" TargetMode="External"/><Relationship Id="rId13" Type="http://schemas.openxmlformats.org/officeDocument/2006/relationships/hyperlink" Target="https://sesambw.lmz-bw.de/mediathek?inp=token:5950795" TargetMode="External"/><Relationship Id="rId18" Type="http://schemas.openxmlformats.org/officeDocument/2006/relationships/hyperlink" Target="https://sesammediathek.lmz-bw.de/mediathek?inp=token:Gend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ldungsplaene-bw.de/,Lde/Startseite/BP2016BW_ALLG/BP2016BW_ALLG_LP_BTV" TargetMode="External"/><Relationship Id="rId7" Type="http://schemas.openxmlformats.org/officeDocument/2006/relationships/endnotes" Target="endnotes.xml"/><Relationship Id="rId12" Type="http://schemas.openxmlformats.org/officeDocument/2006/relationships/hyperlink" Target="http://www.bildungsplaene-bw.de/,Lde/LS/BP2016BW/ALLG/GYM/REV" TargetMode="External"/><Relationship Id="rId17" Type="http://schemas.openxmlformats.org/officeDocument/2006/relationships/hyperlink" Target="https://sesammediathek.lmz-bw.de/mediathek?inp=token:partnerschaft" TargetMode="External"/><Relationship Id="rId25" Type="http://schemas.openxmlformats.org/officeDocument/2006/relationships/hyperlink" Target="http://www.bildungsplaene-bw.de/,Lde/Startseite/BP2016BW_ALLG/BP2016BW_ALLG_LP_VB" TargetMode="External"/><Relationship Id="rId2" Type="http://schemas.openxmlformats.org/officeDocument/2006/relationships/numbering" Target="numbering.xml"/><Relationship Id="rId16" Type="http://schemas.openxmlformats.org/officeDocument/2006/relationships/hyperlink" Target="https://sesambw.lmz-bw.de/mediathek?inp=token:youtube" TargetMode="External"/><Relationship Id="rId20" Type="http://schemas.openxmlformats.org/officeDocument/2006/relationships/hyperlink" Target="http://www.bildungsplaene-bw.de/,Lde/Startseite/BP2016BW_ALLG/BP2016BW_ALLG_LP_B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ildungsplaene-bw.de/,Lde/Startseite/BP2016BW_ALLG/BP2016BW_ALLG_LP_MB" TargetMode="External"/><Relationship Id="rId5" Type="http://schemas.openxmlformats.org/officeDocument/2006/relationships/webSettings" Target="webSettings.xml"/><Relationship Id="rId15" Type="http://schemas.openxmlformats.org/officeDocument/2006/relationships/hyperlink" Target="https://sesambw.lmz-bw.de/mediathek?inp=token:4671722" TargetMode="External"/><Relationship Id="rId23" Type="http://schemas.openxmlformats.org/officeDocument/2006/relationships/hyperlink" Target="http://www.bildungsplaene-bw.de/,Lde/Startseite/BP2016BW_ALLG/BP2016BW_ALLG_LP_BO" TargetMode="External"/><Relationship Id="rId10" Type="http://schemas.openxmlformats.org/officeDocument/2006/relationships/footer" Target="footer1.xml"/><Relationship Id="rId19" Type="http://schemas.openxmlformats.org/officeDocument/2006/relationships/hyperlink" Target="https://sesammediathek.lmz-bw.de/mediathek?inp=token:Medienethik" TargetMode="External"/><Relationship Id="rId4" Type="http://schemas.openxmlformats.org/officeDocument/2006/relationships/settings" Target="settings.xml"/><Relationship Id="rId9" Type="http://schemas.openxmlformats.org/officeDocument/2006/relationships/hyperlink" Target="http://www.bildungsplaene-bw.de/,Lde/LS/BP2016BW/ALLG/GYM/REV/PK" TargetMode="External"/><Relationship Id="rId14" Type="http://schemas.openxmlformats.org/officeDocument/2006/relationships/hyperlink" Target="https://sesammediathek.lmz-bw.de/mediathek?inp=token:Soziale&amp;inp=token:Netzwerke" TargetMode="External"/><Relationship Id="rId22" Type="http://schemas.openxmlformats.org/officeDocument/2006/relationships/hyperlink" Target="http://www.bildungsplaene-bw.de/,Lde/Startseite/BP2016BW_ALLG/BP2016BW_ALLG_LP_P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98C4-C70F-44CD-A821-517B4F62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6</cp:revision>
  <dcterms:created xsi:type="dcterms:W3CDTF">2018-08-28T10:04:00Z</dcterms:created>
  <dcterms:modified xsi:type="dcterms:W3CDTF">2018-08-29T09:57:00Z</dcterms:modified>
</cp:coreProperties>
</file>